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04175AB" w14:textId="77777777" w:rsidR="00E50B03" w:rsidRDefault="00B63E1F">
      <w:pPr>
        <w:spacing w:after="0" w:line="259" w:lineRule="auto"/>
        <w:ind w:left="0" w:right="216"/>
        <w:jc w:val="center"/>
        <w:sectPr w:rsidR="00E50B03">
          <w:footerReference w:type="even" r:id="rId8"/>
          <w:footerReference w:type="default" r:id="rId9"/>
          <w:footerReference w:type="first" r:id="rId10"/>
          <w:pgSz w:w="12240" w:h="15840"/>
          <w:pgMar w:top="718" w:right="1145" w:bottom="1171" w:left="1440" w:header="720" w:footer="899" w:gutter="0"/>
          <w:pgNumType w:start="1"/>
          <w:cols w:space="720"/>
        </w:sectPr>
      </w:pPr>
      <w:r>
        <w:rPr>
          <w:rFonts w:ascii="Times New Roman" w:eastAsia="Times New Roman" w:hAnsi="Times New Roman" w:cs="Times New Roman"/>
          <w:noProof/>
          <w:color w:val="000000"/>
          <w:sz w:val="24"/>
          <w:szCs w:val="24"/>
        </w:rPr>
        <w:drawing>
          <wp:inline distT="0" distB="0" distL="0" distR="0" wp14:anchorId="13B2B96D" wp14:editId="4A80584C">
            <wp:extent cx="5128946" cy="787702"/>
            <wp:effectExtent l="0" t="0" r="0" b="0"/>
            <wp:docPr id="1" name="image1.jpg" descr="School of Health Professions logo"/>
            <wp:cNvGraphicFramePr/>
            <a:graphic xmlns:a="http://schemas.openxmlformats.org/drawingml/2006/main">
              <a:graphicData uri="http://schemas.openxmlformats.org/drawingml/2006/picture">
                <pic:pic xmlns:pic="http://schemas.openxmlformats.org/drawingml/2006/picture">
                  <pic:nvPicPr>
                    <pic:cNvPr id="0" name="image1.jpg" descr="School of Health Professions logo"/>
                    <pic:cNvPicPr preferRelativeResize="0"/>
                  </pic:nvPicPr>
                  <pic:blipFill>
                    <a:blip r:embed="rId11"/>
                    <a:srcRect/>
                    <a:stretch>
                      <a:fillRect/>
                    </a:stretch>
                  </pic:blipFill>
                  <pic:spPr>
                    <a:xfrm>
                      <a:off x="0" y="0"/>
                      <a:ext cx="5128946" cy="787702"/>
                    </a:xfrm>
                    <a:prstGeom prst="rect">
                      <a:avLst/>
                    </a:prstGeom>
                    <a:ln/>
                  </pic:spPr>
                </pic:pic>
              </a:graphicData>
            </a:graphic>
          </wp:inline>
        </w:drawing>
      </w:r>
    </w:p>
    <w:p w14:paraId="3A4BD51F" w14:textId="77777777" w:rsidR="00E50B03" w:rsidRDefault="00E50B03">
      <w:pPr>
        <w:spacing w:after="0" w:line="259" w:lineRule="auto"/>
        <w:ind w:left="0" w:right="216"/>
        <w:jc w:val="center"/>
      </w:pPr>
    </w:p>
    <w:p w14:paraId="0A3BE25A" w14:textId="77777777" w:rsidR="00E50B03" w:rsidRDefault="00B63E1F">
      <w:pPr>
        <w:spacing w:after="0" w:line="259" w:lineRule="auto"/>
        <w:ind w:left="0" w:right="216"/>
        <w:jc w:val="left"/>
        <w:sectPr w:rsidR="00E50B03">
          <w:type w:val="continuous"/>
          <w:pgSz w:w="12240" w:h="15840"/>
          <w:pgMar w:top="718" w:right="1145" w:bottom="1171" w:left="1440" w:header="720" w:footer="899" w:gutter="0"/>
          <w:cols w:num="2" w:space="720" w:equalWidth="0">
            <w:col w:w="4467" w:space="720"/>
            <w:col w:w="4467" w:space="0"/>
          </w:cols>
        </w:sectPr>
      </w:pPr>
      <w:r>
        <w:rPr>
          <w:b/>
          <w:bCs/>
          <w:color w:val="333399"/>
          <w:sz w:val="28"/>
          <w:szCs w:val="28"/>
        </w:rPr>
        <w:t xml:space="preserve"> </w:t>
      </w:r>
    </w:p>
    <w:p w14:paraId="3667533D" w14:textId="77777777" w:rsidR="00E50B03" w:rsidRDefault="00E50B03">
      <w:pPr>
        <w:pStyle w:val="Heading1"/>
      </w:pPr>
    </w:p>
    <w:p w14:paraId="34F11C02" w14:textId="77777777" w:rsidR="00E50B03" w:rsidRDefault="00B63E1F">
      <w:pPr>
        <w:jc w:val="center"/>
        <w:rPr>
          <w:sz w:val="40"/>
          <w:szCs w:val="40"/>
        </w:rPr>
      </w:pPr>
      <w:r>
        <w:rPr>
          <w:sz w:val="40"/>
          <w:szCs w:val="40"/>
        </w:rPr>
        <w:t>Bachelor of Science in Health Science</w:t>
      </w:r>
    </w:p>
    <w:p w14:paraId="20CC5231" w14:textId="77777777" w:rsidR="00E50B03" w:rsidRDefault="00B63E1F">
      <w:pPr>
        <w:jc w:val="center"/>
        <w:rPr>
          <w:sz w:val="40"/>
          <w:szCs w:val="40"/>
        </w:rPr>
      </w:pPr>
      <w:r>
        <w:rPr>
          <w:sz w:val="40"/>
          <w:szCs w:val="40"/>
        </w:rPr>
        <w:t>Student Handbook</w:t>
      </w:r>
    </w:p>
    <w:p w14:paraId="5979F6FE" w14:textId="6AE1779C" w:rsidR="00E50B03" w:rsidRDefault="00B63E1F">
      <w:pPr>
        <w:jc w:val="center"/>
        <w:rPr>
          <w:sz w:val="40"/>
          <w:szCs w:val="40"/>
        </w:rPr>
      </w:pPr>
      <w:r>
        <w:rPr>
          <w:sz w:val="40"/>
          <w:szCs w:val="40"/>
        </w:rPr>
        <w:t>202</w:t>
      </w:r>
      <w:r w:rsidR="002C5095">
        <w:rPr>
          <w:sz w:val="40"/>
          <w:szCs w:val="40"/>
        </w:rPr>
        <w:t>6</w:t>
      </w:r>
      <w:r>
        <w:rPr>
          <w:sz w:val="40"/>
          <w:szCs w:val="40"/>
        </w:rPr>
        <w:t xml:space="preserve"> - 202</w:t>
      </w:r>
      <w:r w:rsidR="002C5095">
        <w:rPr>
          <w:sz w:val="40"/>
          <w:szCs w:val="40"/>
        </w:rPr>
        <w:t>7</w:t>
      </w:r>
    </w:p>
    <w:p w14:paraId="37055C45" w14:textId="77777777" w:rsidR="00E50B03" w:rsidRDefault="00E50B03">
      <w:pPr>
        <w:jc w:val="center"/>
        <w:rPr>
          <w:sz w:val="40"/>
          <w:szCs w:val="40"/>
        </w:rPr>
      </w:pPr>
    </w:p>
    <w:p w14:paraId="63B18F6B" w14:textId="77777777" w:rsidR="00E50B03" w:rsidRDefault="00B63E1F">
      <w:pPr>
        <w:jc w:val="center"/>
        <w:rPr>
          <w:b/>
          <w:bCs/>
          <w:color w:val="C00000"/>
          <w:sz w:val="40"/>
          <w:szCs w:val="40"/>
        </w:rPr>
      </w:pPr>
      <w:r>
        <w:rPr>
          <w:b/>
          <w:bCs/>
          <w:color w:val="C00000"/>
          <w:sz w:val="40"/>
          <w:szCs w:val="40"/>
        </w:rPr>
        <w:t>Stony Brook University</w:t>
      </w:r>
    </w:p>
    <w:p w14:paraId="2DD7D93C" w14:textId="77777777" w:rsidR="00E50B03" w:rsidRDefault="00B63E1F">
      <w:pPr>
        <w:jc w:val="center"/>
        <w:rPr>
          <w:b/>
          <w:bCs/>
          <w:color w:val="C00000"/>
          <w:sz w:val="40"/>
          <w:szCs w:val="40"/>
        </w:rPr>
      </w:pPr>
      <w:r>
        <w:rPr>
          <w:b/>
          <w:bCs/>
          <w:color w:val="C00000"/>
          <w:sz w:val="40"/>
          <w:szCs w:val="40"/>
        </w:rPr>
        <w:t>School of Health Professions (SHP)</w:t>
      </w:r>
    </w:p>
    <w:p w14:paraId="4CB592B6" w14:textId="77777777" w:rsidR="00E50B03" w:rsidRDefault="00B63E1F">
      <w:pPr>
        <w:jc w:val="center"/>
        <w:rPr>
          <w:color w:val="C00000"/>
          <w:sz w:val="40"/>
          <w:szCs w:val="40"/>
        </w:rPr>
      </w:pPr>
      <w:r w:rsidRPr="0084028B">
        <w:rPr>
          <w:b/>
          <w:bCs/>
          <w:color w:val="C00000"/>
          <w:sz w:val="40"/>
          <w:szCs w:val="40"/>
        </w:rPr>
        <w:t xml:space="preserve">Department of </w:t>
      </w:r>
      <w:r w:rsidRPr="002C5095">
        <w:rPr>
          <w:b/>
          <w:bCs/>
          <w:color w:val="C00000"/>
          <w:sz w:val="40"/>
          <w:szCs w:val="40"/>
        </w:rPr>
        <w:t>Health</w:t>
      </w:r>
      <w:r>
        <w:rPr>
          <w:b/>
          <w:bCs/>
          <w:color w:val="C00000"/>
          <w:sz w:val="40"/>
          <w:szCs w:val="40"/>
        </w:rPr>
        <w:t xml:space="preserve"> Science</w:t>
      </w:r>
    </w:p>
    <w:p w14:paraId="6CCA27A2" w14:textId="77777777" w:rsidR="00E50B03" w:rsidRDefault="00B63E1F">
      <w:pPr>
        <w:jc w:val="center"/>
        <w:rPr>
          <w:color w:val="C00000"/>
          <w:sz w:val="40"/>
          <w:szCs w:val="40"/>
        </w:rPr>
      </w:pPr>
      <w:r>
        <w:rPr>
          <w:b/>
          <w:bCs/>
          <w:color w:val="C00000"/>
          <w:sz w:val="40"/>
          <w:szCs w:val="40"/>
        </w:rPr>
        <w:t>Stony Brook, New York 11794-8200</w:t>
      </w:r>
    </w:p>
    <w:p w14:paraId="225F51B0" w14:textId="77777777" w:rsidR="00E50B03" w:rsidRDefault="00E50B03">
      <w:pPr>
        <w:jc w:val="center"/>
        <w:rPr>
          <w:sz w:val="40"/>
          <w:szCs w:val="40"/>
        </w:rPr>
      </w:pPr>
    </w:p>
    <w:p w14:paraId="3DCD8CB4" w14:textId="77777777" w:rsidR="00E50B03" w:rsidRDefault="00B63E1F">
      <w:pPr>
        <w:jc w:val="center"/>
        <w:rPr>
          <w:b/>
          <w:bCs/>
          <w:color w:val="33337B"/>
          <w:sz w:val="40"/>
          <w:szCs w:val="40"/>
        </w:rPr>
      </w:pPr>
      <w:hyperlink r:id="rId12">
        <w:r>
          <w:rPr>
            <w:b/>
            <w:bCs/>
            <w:color w:val="0563C1"/>
            <w:sz w:val="40"/>
            <w:szCs w:val="40"/>
            <w:u w:val="single"/>
          </w:rPr>
          <w:t>Health Science and SHP Student Handbooks</w:t>
        </w:r>
      </w:hyperlink>
    </w:p>
    <w:p w14:paraId="119B9EF9" w14:textId="77777777" w:rsidR="00E50B03" w:rsidRDefault="00E50B03">
      <w:pPr>
        <w:spacing w:after="0" w:line="259" w:lineRule="auto"/>
        <w:ind w:left="0" w:right="214"/>
        <w:jc w:val="left"/>
        <w:rPr>
          <w:color w:val="33337B"/>
        </w:rPr>
      </w:pPr>
    </w:p>
    <w:p w14:paraId="1A2E782C" w14:textId="77777777" w:rsidR="00E50B03" w:rsidRDefault="00B63E1F">
      <w:pPr>
        <w:spacing w:after="160" w:line="259" w:lineRule="auto"/>
        <w:ind w:left="0"/>
        <w:jc w:val="left"/>
      </w:pPr>
      <w:r>
        <w:br w:type="page"/>
      </w:r>
    </w:p>
    <w:p w14:paraId="03C4EEEE" w14:textId="77777777" w:rsidR="00E50B03" w:rsidRDefault="00B63E1F">
      <w:pPr>
        <w:keepNext/>
        <w:keepLines/>
        <w:pBdr>
          <w:top w:val="nil"/>
          <w:left w:val="nil"/>
          <w:bottom w:val="nil"/>
          <w:right w:val="nil"/>
          <w:between w:val="nil"/>
        </w:pBdr>
        <w:spacing w:before="480" w:after="0" w:line="276" w:lineRule="auto"/>
        <w:ind w:left="0"/>
        <w:jc w:val="left"/>
        <w:rPr>
          <w:rFonts w:ascii="Calibri" w:eastAsia="Calibri" w:hAnsi="Calibri" w:cs="Calibri"/>
          <w:b/>
          <w:bCs/>
          <w:color w:val="2E75B5"/>
          <w:sz w:val="28"/>
          <w:szCs w:val="28"/>
        </w:rPr>
      </w:pPr>
      <w:r>
        <w:rPr>
          <w:rFonts w:ascii="Calibri" w:eastAsia="Calibri" w:hAnsi="Calibri" w:cs="Calibri"/>
          <w:b/>
          <w:bCs/>
          <w:color w:val="2E75B5"/>
          <w:sz w:val="28"/>
          <w:szCs w:val="28"/>
        </w:rPr>
        <w:lastRenderedPageBreak/>
        <w:t>Contents</w:t>
      </w:r>
    </w:p>
    <w:sdt>
      <w:sdtPr>
        <w:id w:val="123623016"/>
        <w:docPartObj>
          <w:docPartGallery w:val="Table of Contents"/>
          <w:docPartUnique/>
        </w:docPartObj>
      </w:sdtPr>
      <w:sdtContent>
        <w:p w14:paraId="318B8950" w14:textId="271E7084" w:rsidR="007F1140" w:rsidRDefault="00B63E1F">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\h \u \z \t "Heading 1,1,Heading 2,2,Heading 3,3,"</w:instrText>
          </w:r>
          <w:r>
            <w:fldChar w:fldCharType="separate"/>
          </w:r>
          <w:hyperlink w:anchor="_Toc237525784" w:history="1">
            <w:r w:rsidR="007F1140" w:rsidRPr="00F064B3">
              <w:rPr>
                <w:rStyle w:val="Hyperlink"/>
                <w:noProof/>
              </w:rPr>
              <w:t>A Message from the Program Director...</w:t>
            </w:r>
            <w:r w:rsidR="007F1140">
              <w:rPr>
                <w:noProof/>
                <w:webHidden/>
              </w:rPr>
              <w:tab/>
            </w:r>
            <w:r w:rsidR="007F1140">
              <w:rPr>
                <w:noProof/>
                <w:webHidden/>
              </w:rPr>
              <w:fldChar w:fldCharType="begin"/>
            </w:r>
            <w:r w:rsidR="007F1140">
              <w:rPr>
                <w:noProof/>
                <w:webHidden/>
              </w:rPr>
              <w:instrText xml:space="preserve"> PAGEREF _Toc237525784 \h </w:instrText>
            </w:r>
            <w:r w:rsidR="007F1140">
              <w:rPr>
                <w:noProof/>
                <w:webHidden/>
              </w:rPr>
            </w:r>
            <w:r w:rsidR="007F1140">
              <w:rPr>
                <w:noProof/>
                <w:webHidden/>
              </w:rPr>
              <w:fldChar w:fldCharType="separate"/>
            </w:r>
            <w:r w:rsidR="00091CA7">
              <w:rPr>
                <w:noProof/>
                <w:webHidden/>
              </w:rPr>
              <w:t>5</w:t>
            </w:r>
            <w:r w:rsidR="007F1140">
              <w:rPr>
                <w:noProof/>
                <w:webHidden/>
              </w:rPr>
              <w:fldChar w:fldCharType="end"/>
            </w:r>
          </w:hyperlink>
        </w:p>
        <w:p w14:paraId="511F87E5" w14:textId="594A4CE0"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785" w:history="1">
            <w:r w:rsidRPr="00F064B3">
              <w:rPr>
                <w:rStyle w:val="Hyperlink"/>
                <w:noProof/>
              </w:rPr>
              <w:t>Mission: Health Science major</w:t>
            </w:r>
            <w:r>
              <w:rPr>
                <w:noProof/>
                <w:webHidden/>
              </w:rPr>
              <w:tab/>
            </w:r>
            <w:r>
              <w:rPr>
                <w:noProof/>
                <w:webHidden/>
              </w:rPr>
              <w:fldChar w:fldCharType="begin"/>
            </w:r>
            <w:r>
              <w:rPr>
                <w:noProof/>
                <w:webHidden/>
              </w:rPr>
              <w:instrText xml:space="preserve"> PAGEREF _Toc237525785 \h </w:instrText>
            </w:r>
            <w:r>
              <w:rPr>
                <w:noProof/>
                <w:webHidden/>
              </w:rPr>
            </w:r>
            <w:r>
              <w:rPr>
                <w:noProof/>
                <w:webHidden/>
              </w:rPr>
              <w:fldChar w:fldCharType="separate"/>
            </w:r>
            <w:r w:rsidR="00091CA7">
              <w:rPr>
                <w:noProof/>
                <w:webHidden/>
              </w:rPr>
              <w:t>6</w:t>
            </w:r>
            <w:r>
              <w:rPr>
                <w:noProof/>
                <w:webHidden/>
              </w:rPr>
              <w:fldChar w:fldCharType="end"/>
            </w:r>
          </w:hyperlink>
        </w:p>
        <w:p w14:paraId="41AD411F" w14:textId="0EEB617C"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786" w:history="1">
            <w:r w:rsidRPr="00F064B3">
              <w:rPr>
                <w:rStyle w:val="Hyperlink"/>
                <w:noProof/>
              </w:rPr>
              <w:t>Program Goals:</w:t>
            </w:r>
            <w:r>
              <w:rPr>
                <w:noProof/>
                <w:webHidden/>
              </w:rPr>
              <w:tab/>
            </w:r>
            <w:r>
              <w:rPr>
                <w:noProof/>
                <w:webHidden/>
              </w:rPr>
              <w:fldChar w:fldCharType="begin"/>
            </w:r>
            <w:r>
              <w:rPr>
                <w:noProof/>
                <w:webHidden/>
              </w:rPr>
              <w:instrText xml:space="preserve"> PAGEREF _Toc237525786 \h </w:instrText>
            </w:r>
            <w:r>
              <w:rPr>
                <w:noProof/>
                <w:webHidden/>
              </w:rPr>
            </w:r>
            <w:r>
              <w:rPr>
                <w:noProof/>
                <w:webHidden/>
              </w:rPr>
              <w:fldChar w:fldCharType="separate"/>
            </w:r>
            <w:r w:rsidR="00091CA7">
              <w:rPr>
                <w:noProof/>
                <w:webHidden/>
              </w:rPr>
              <w:t>6</w:t>
            </w:r>
            <w:r>
              <w:rPr>
                <w:noProof/>
                <w:webHidden/>
              </w:rPr>
              <w:fldChar w:fldCharType="end"/>
            </w:r>
          </w:hyperlink>
        </w:p>
        <w:p w14:paraId="2EA80F70" w14:textId="507E5DBE"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787" w:history="1">
            <w:r w:rsidRPr="00F064B3">
              <w:rPr>
                <w:rStyle w:val="Hyperlink"/>
                <w:noProof/>
              </w:rPr>
              <w:t>Faculty and Staff Directory</w:t>
            </w:r>
            <w:r>
              <w:rPr>
                <w:noProof/>
                <w:webHidden/>
              </w:rPr>
              <w:tab/>
            </w:r>
            <w:r>
              <w:rPr>
                <w:noProof/>
                <w:webHidden/>
              </w:rPr>
              <w:fldChar w:fldCharType="begin"/>
            </w:r>
            <w:r>
              <w:rPr>
                <w:noProof/>
                <w:webHidden/>
              </w:rPr>
              <w:instrText xml:space="preserve"> PAGEREF _Toc237525787 \h </w:instrText>
            </w:r>
            <w:r>
              <w:rPr>
                <w:noProof/>
                <w:webHidden/>
              </w:rPr>
            </w:r>
            <w:r>
              <w:rPr>
                <w:noProof/>
                <w:webHidden/>
              </w:rPr>
              <w:fldChar w:fldCharType="separate"/>
            </w:r>
            <w:r w:rsidR="00091CA7">
              <w:rPr>
                <w:noProof/>
                <w:webHidden/>
              </w:rPr>
              <w:t>6</w:t>
            </w:r>
            <w:r>
              <w:rPr>
                <w:noProof/>
                <w:webHidden/>
              </w:rPr>
              <w:fldChar w:fldCharType="end"/>
            </w:r>
          </w:hyperlink>
        </w:p>
        <w:p w14:paraId="006518FA" w14:textId="170B7FF8"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788" w:history="1">
            <w:r w:rsidRPr="00F064B3">
              <w:rPr>
                <w:rStyle w:val="Hyperlink"/>
                <w:noProof/>
              </w:rPr>
              <w:t>Faculty</w:t>
            </w:r>
            <w:r>
              <w:rPr>
                <w:noProof/>
                <w:webHidden/>
              </w:rPr>
              <w:tab/>
            </w:r>
            <w:r>
              <w:rPr>
                <w:noProof/>
                <w:webHidden/>
              </w:rPr>
              <w:fldChar w:fldCharType="begin"/>
            </w:r>
            <w:r>
              <w:rPr>
                <w:noProof/>
                <w:webHidden/>
              </w:rPr>
              <w:instrText xml:space="preserve"> PAGEREF _Toc237525788 \h </w:instrText>
            </w:r>
            <w:r>
              <w:rPr>
                <w:noProof/>
                <w:webHidden/>
              </w:rPr>
            </w:r>
            <w:r>
              <w:rPr>
                <w:noProof/>
                <w:webHidden/>
              </w:rPr>
              <w:fldChar w:fldCharType="separate"/>
            </w:r>
            <w:r w:rsidR="00091CA7">
              <w:rPr>
                <w:noProof/>
                <w:webHidden/>
              </w:rPr>
              <w:t>7</w:t>
            </w:r>
            <w:r>
              <w:rPr>
                <w:noProof/>
                <w:webHidden/>
              </w:rPr>
              <w:fldChar w:fldCharType="end"/>
            </w:r>
          </w:hyperlink>
        </w:p>
        <w:p w14:paraId="417BE7C4" w14:textId="099E1435"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789" w:history="1">
            <w:r w:rsidRPr="00F064B3">
              <w:rPr>
                <w:rStyle w:val="Hyperlink"/>
                <w:noProof/>
              </w:rPr>
              <w:t>Staff</w:t>
            </w:r>
            <w:r>
              <w:rPr>
                <w:noProof/>
                <w:webHidden/>
              </w:rPr>
              <w:tab/>
            </w:r>
            <w:r>
              <w:rPr>
                <w:noProof/>
                <w:webHidden/>
              </w:rPr>
              <w:fldChar w:fldCharType="begin"/>
            </w:r>
            <w:r>
              <w:rPr>
                <w:noProof/>
                <w:webHidden/>
              </w:rPr>
              <w:instrText xml:space="preserve"> PAGEREF _Toc237525789 \h </w:instrText>
            </w:r>
            <w:r>
              <w:rPr>
                <w:noProof/>
                <w:webHidden/>
              </w:rPr>
            </w:r>
            <w:r>
              <w:rPr>
                <w:noProof/>
                <w:webHidden/>
              </w:rPr>
              <w:fldChar w:fldCharType="separate"/>
            </w:r>
            <w:r w:rsidR="00091CA7">
              <w:rPr>
                <w:noProof/>
                <w:webHidden/>
              </w:rPr>
              <w:t>7</w:t>
            </w:r>
            <w:r>
              <w:rPr>
                <w:noProof/>
                <w:webHidden/>
              </w:rPr>
              <w:fldChar w:fldCharType="end"/>
            </w:r>
          </w:hyperlink>
        </w:p>
        <w:p w14:paraId="497725D7" w14:textId="58DAA4EE"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790" w:history="1">
            <w:r w:rsidRPr="00F064B3">
              <w:rPr>
                <w:rStyle w:val="Hyperlink"/>
                <w:noProof/>
              </w:rPr>
              <w:t>Directors: Clinical Concentrations</w:t>
            </w:r>
            <w:r>
              <w:rPr>
                <w:noProof/>
                <w:webHidden/>
              </w:rPr>
              <w:tab/>
            </w:r>
            <w:r>
              <w:rPr>
                <w:noProof/>
                <w:webHidden/>
              </w:rPr>
              <w:fldChar w:fldCharType="begin"/>
            </w:r>
            <w:r>
              <w:rPr>
                <w:noProof/>
                <w:webHidden/>
              </w:rPr>
              <w:instrText xml:space="preserve"> PAGEREF _Toc237525790 \h </w:instrText>
            </w:r>
            <w:r>
              <w:rPr>
                <w:noProof/>
                <w:webHidden/>
              </w:rPr>
            </w:r>
            <w:r>
              <w:rPr>
                <w:noProof/>
                <w:webHidden/>
              </w:rPr>
              <w:fldChar w:fldCharType="separate"/>
            </w:r>
            <w:r w:rsidR="00091CA7">
              <w:rPr>
                <w:noProof/>
                <w:webHidden/>
              </w:rPr>
              <w:t>8</w:t>
            </w:r>
            <w:r>
              <w:rPr>
                <w:noProof/>
                <w:webHidden/>
              </w:rPr>
              <w:fldChar w:fldCharType="end"/>
            </w:r>
          </w:hyperlink>
        </w:p>
        <w:p w14:paraId="7AF396F2" w14:textId="58F8E397"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791" w:history="1">
            <w:r w:rsidRPr="00F064B3">
              <w:rPr>
                <w:rStyle w:val="Hyperlink"/>
                <w:noProof/>
              </w:rPr>
              <w:t>Mount Sinai Center for Radiation Sciences Education at Stony Brook</w:t>
            </w:r>
            <w:r>
              <w:rPr>
                <w:noProof/>
                <w:webHidden/>
              </w:rPr>
              <w:tab/>
            </w:r>
            <w:r>
              <w:rPr>
                <w:noProof/>
                <w:webHidden/>
              </w:rPr>
              <w:fldChar w:fldCharType="begin"/>
            </w:r>
            <w:r>
              <w:rPr>
                <w:noProof/>
                <w:webHidden/>
              </w:rPr>
              <w:instrText xml:space="preserve"> PAGEREF _Toc237525791 \h </w:instrText>
            </w:r>
            <w:r>
              <w:rPr>
                <w:noProof/>
                <w:webHidden/>
              </w:rPr>
            </w:r>
            <w:r>
              <w:rPr>
                <w:noProof/>
                <w:webHidden/>
              </w:rPr>
              <w:fldChar w:fldCharType="separate"/>
            </w:r>
            <w:r w:rsidR="00091CA7">
              <w:rPr>
                <w:noProof/>
                <w:webHidden/>
              </w:rPr>
              <w:t>8</w:t>
            </w:r>
            <w:r>
              <w:rPr>
                <w:noProof/>
                <w:webHidden/>
              </w:rPr>
              <w:fldChar w:fldCharType="end"/>
            </w:r>
          </w:hyperlink>
        </w:p>
        <w:p w14:paraId="6DF2CD0E" w14:textId="4B158C43"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792" w:history="1">
            <w:r w:rsidRPr="00F064B3">
              <w:rPr>
                <w:rStyle w:val="Hyperlink"/>
                <w:noProof/>
              </w:rPr>
              <w:t>Advancing to Senior Year</w:t>
            </w:r>
            <w:r>
              <w:rPr>
                <w:noProof/>
                <w:webHidden/>
              </w:rPr>
              <w:tab/>
            </w:r>
            <w:r>
              <w:rPr>
                <w:noProof/>
                <w:webHidden/>
              </w:rPr>
              <w:fldChar w:fldCharType="begin"/>
            </w:r>
            <w:r>
              <w:rPr>
                <w:noProof/>
                <w:webHidden/>
              </w:rPr>
              <w:instrText xml:space="preserve"> PAGEREF _Toc237525792 \h </w:instrText>
            </w:r>
            <w:r>
              <w:rPr>
                <w:noProof/>
                <w:webHidden/>
              </w:rPr>
            </w:r>
            <w:r>
              <w:rPr>
                <w:noProof/>
                <w:webHidden/>
              </w:rPr>
              <w:fldChar w:fldCharType="separate"/>
            </w:r>
            <w:r w:rsidR="00091CA7">
              <w:rPr>
                <w:noProof/>
                <w:webHidden/>
              </w:rPr>
              <w:t>9</w:t>
            </w:r>
            <w:r>
              <w:rPr>
                <w:noProof/>
                <w:webHidden/>
              </w:rPr>
              <w:fldChar w:fldCharType="end"/>
            </w:r>
          </w:hyperlink>
        </w:p>
        <w:p w14:paraId="16B177C4" w14:textId="229167A2"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793" w:history="1">
            <w:r w:rsidRPr="00F064B3">
              <w:rPr>
                <w:rStyle w:val="Hyperlink"/>
                <w:noProof/>
              </w:rPr>
              <w:t>Health Science Technical Standards</w:t>
            </w:r>
            <w:r>
              <w:rPr>
                <w:noProof/>
                <w:webHidden/>
              </w:rPr>
              <w:tab/>
            </w:r>
            <w:r>
              <w:rPr>
                <w:noProof/>
                <w:webHidden/>
              </w:rPr>
              <w:fldChar w:fldCharType="begin"/>
            </w:r>
            <w:r>
              <w:rPr>
                <w:noProof/>
                <w:webHidden/>
              </w:rPr>
              <w:instrText xml:space="preserve"> PAGEREF _Toc237525793 \h </w:instrText>
            </w:r>
            <w:r>
              <w:rPr>
                <w:noProof/>
                <w:webHidden/>
              </w:rPr>
            </w:r>
            <w:r>
              <w:rPr>
                <w:noProof/>
                <w:webHidden/>
              </w:rPr>
              <w:fldChar w:fldCharType="separate"/>
            </w:r>
            <w:r w:rsidR="00091CA7">
              <w:rPr>
                <w:noProof/>
                <w:webHidden/>
              </w:rPr>
              <w:t>10</w:t>
            </w:r>
            <w:r>
              <w:rPr>
                <w:noProof/>
                <w:webHidden/>
              </w:rPr>
              <w:fldChar w:fldCharType="end"/>
            </w:r>
          </w:hyperlink>
        </w:p>
        <w:p w14:paraId="314C606A" w14:textId="216FED07"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794" w:history="1">
            <w:r w:rsidRPr="00F064B3">
              <w:rPr>
                <w:rStyle w:val="Hyperlink"/>
                <w:noProof/>
              </w:rPr>
              <w:t>Add/Drop Period</w:t>
            </w:r>
            <w:r>
              <w:rPr>
                <w:noProof/>
                <w:webHidden/>
              </w:rPr>
              <w:tab/>
            </w:r>
            <w:r>
              <w:rPr>
                <w:noProof/>
                <w:webHidden/>
              </w:rPr>
              <w:fldChar w:fldCharType="begin"/>
            </w:r>
            <w:r>
              <w:rPr>
                <w:noProof/>
                <w:webHidden/>
              </w:rPr>
              <w:instrText xml:space="preserve"> PAGEREF _Toc237525794 \h </w:instrText>
            </w:r>
            <w:r>
              <w:rPr>
                <w:noProof/>
                <w:webHidden/>
              </w:rPr>
            </w:r>
            <w:r>
              <w:rPr>
                <w:noProof/>
                <w:webHidden/>
              </w:rPr>
              <w:fldChar w:fldCharType="separate"/>
            </w:r>
            <w:r w:rsidR="00091CA7">
              <w:rPr>
                <w:noProof/>
                <w:webHidden/>
              </w:rPr>
              <w:t>10</w:t>
            </w:r>
            <w:r>
              <w:rPr>
                <w:noProof/>
                <w:webHidden/>
              </w:rPr>
              <w:fldChar w:fldCharType="end"/>
            </w:r>
          </w:hyperlink>
        </w:p>
        <w:p w14:paraId="5A1B7D8D" w14:textId="54C78462"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795" w:history="1">
            <w:r w:rsidRPr="00F064B3">
              <w:rPr>
                <w:rStyle w:val="Hyperlink"/>
                <w:noProof/>
              </w:rPr>
              <w:t>Health Science Curriculum – Fall semester</w:t>
            </w:r>
            <w:r>
              <w:rPr>
                <w:noProof/>
                <w:webHidden/>
              </w:rPr>
              <w:tab/>
            </w:r>
            <w:r>
              <w:rPr>
                <w:noProof/>
                <w:webHidden/>
              </w:rPr>
              <w:fldChar w:fldCharType="begin"/>
            </w:r>
            <w:r>
              <w:rPr>
                <w:noProof/>
                <w:webHidden/>
              </w:rPr>
              <w:instrText xml:space="preserve"> PAGEREF _Toc237525795 \h </w:instrText>
            </w:r>
            <w:r>
              <w:rPr>
                <w:noProof/>
                <w:webHidden/>
              </w:rPr>
            </w:r>
            <w:r>
              <w:rPr>
                <w:noProof/>
                <w:webHidden/>
              </w:rPr>
              <w:fldChar w:fldCharType="separate"/>
            </w:r>
            <w:r w:rsidR="00091CA7">
              <w:rPr>
                <w:noProof/>
                <w:webHidden/>
              </w:rPr>
              <w:t>10</w:t>
            </w:r>
            <w:r>
              <w:rPr>
                <w:noProof/>
                <w:webHidden/>
              </w:rPr>
              <w:fldChar w:fldCharType="end"/>
            </w:r>
          </w:hyperlink>
        </w:p>
        <w:p w14:paraId="6BAC6928" w14:textId="16F56849"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796" w:history="1">
            <w:r w:rsidRPr="00F064B3">
              <w:rPr>
                <w:rStyle w:val="Hyperlink"/>
                <w:noProof/>
              </w:rPr>
              <w:t>Required Core Courses</w:t>
            </w:r>
            <w:r>
              <w:rPr>
                <w:noProof/>
                <w:webHidden/>
              </w:rPr>
              <w:tab/>
            </w:r>
            <w:r>
              <w:rPr>
                <w:noProof/>
                <w:webHidden/>
              </w:rPr>
              <w:fldChar w:fldCharType="begin"/>
            </w:r>
            <w:r>
              <w:rPr>
                <w:noProof/>
                <w:webHidden/>
              </w:rPr>
              <w:instrText xml:space="preserve"> PAGEREF _Toc237525796 \h </w:instrText>
            </w:r>
            <w:r>
              <w:rPr>
                <w:noProof/>
                <w:webHidden/>
              </w:rPr>
            </w:r>
            <w:r>
              <w:rPr>
                <w:noProof/>
                <w:webHidden/>
              </w:rPr>
              <w:fldChar w:fldCharType="separate"/>
            </w:r>
            <w:r w:rsidR="00091CA7">
              <w:rPr>
                <w:noProof/>
                <w:webHidden/>
              </w:rPr>
              <w:t>10</w:t>
            </w:r>
            <w:r>
              <w:rPr>
                <w:noProof/>
                <w:webHidden/>
              </w:rPr>
              <w:fldChar w:fldCharType="end"/>
            </w:r>
          </w:hyperlink>
        </w:p>
        <w:p w14:paraId="504B02B1" w14:textId="7BE727E9"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797" w:history="1">
            <w:r w:rsidRPr="00F064B3">
              <w:rPr>
                <w:rStyle w:val="Hyperlink"/>
                <w:noProof/>
              </w:rPr>
              <w:t>Elective Fall Courses</w:t>
            </w:r>
            <w:r>
              <w:rPr>
                <w:noProof/>
                <w:webHidden/>
              </w:rPr>
              <w:tab/>
            </w:r>
            <w:r>
              <w:rPr>
                <w:noProof/>
                <w:webHidden/>
              </w:rPr>
              <w:fldChar w:fldCharType="begin"/>
            </w:r>
            <w:r>
              <w:rPr>
                <w:noProof/>
                <w:webHidden/>
              </w:rPr>
              <w:instrText xml:space="preserve"> PAGEREF _Toc237525797 \h </w:instrText>
            </w:r>
            <w:r>
              <w:rPr>
                <w:noProof/>
                <w:webHidden/>
              </w:rPr>
            </w:r>
            <w:r>
              <w:rPr>
                <w:noProof/>
                <w:webHidden/>
              </w:rPr>
              <w:fldChar w:fldCharType="separate"/>
            </w:r>
            <w:r w:rsidR="00091CA7">
              <w:rPr>
                <w:noProof/>
                <w:webHidden/>
              </w:rPr>
              <w:t>10</w:t>
            </w:r>
            <w:r>
              <w:rPr>
                <w:noProof/>
                <w:webHidden/>
              </w:rPr>
              <w:fldChar w:fldCharType="end"/>
            </w:r>
          </w:hyperlink>
        </w:p>
        <w:p w14:paraId="68B30E26" w14:textId="7AB512DB"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798" w:history="1">
            <w:r w:rsidRPr="00F064B3">
              <w:rPr>
                <w:rStyle w:val="Hyperlink"/>
                <w:noProof/>
              </w:rPr>
              <w:t>Elective Course Fall or Spring</w:t>
            </w:r>
            <w:r>
              <w:rPr>
                <w:noProof/>
                <w:webHidden/>
              </w:rPr>
              <w:tab/>
            </w:r>
            <w:r>
              <w:rPr>
                <w:noProof/>
                <w:webHidden/>
              </w:rPr>
              <w:fldChar w:fldCharType="begin"/>
            </w:r>
            <w:r>
              <w:rPr>
                <w:noProof/>
                <w:webHidden/>
              </w:rPr>
              <w:instrText xml:space="preserve"> PAGEREF _Toc237525798 \h </w:instrText>
            </w:r>
            <w:r>
              <w:rPr>
                <w:noProof/>
                <w:webHidden/>
              </w:rPr>
            </w:r>
            <w:r>
              <w:rPr>
                <w:noProof/>
                <w:webHidden/>
              </w:rPr>
              <w:fldChar w:fldCharType="separate"/>
            </w:r>
            <w:r w:rsidR="00091CA7">
              <w:rPr>
                <w:noProof/>
                <w:webHidden/>
              </w:rPr>
              <w:t>10</w:t>
            </w:r>
            <w:r>
              <w:rPr>
                <w:noProof/>
                <w:webHidden/>
              </w:rPr>
              <w:fldChar w:fldCharType="end"/>
            </w:r>
          </w:hyperlink>
        </w:p>
        <w:p w14:paraId="3832BD71" w14:textId="49DFF73B"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799" w:history="1">
            <w:r w:rsidRPr="00F064B3">
              <w:rPr>
                <w:rStyle w:val="Hyperlink"/>
                <w:noProof/>
              </w:rPr>
              <w:t>Health Science Curriculum - Clinical Spring Concentrations</w:t>
            </w:r>
            <w:r>
              <w:rPr>
                <w:noProof/>
                <w:webHidden/>
              </w:rPr>
              <w:tab/>
            </w:r>
            <w:r>
              <w:rPr>
                <w:noProof/>
                <w:webHidden/>
              </w:rPr>
              <w:fldChar w:fldCharType="begin"/>
            </w:r>
            <w:r>
              <w:rPr>
                <w:noProof/>
                <w:webHidden/>
              </w:rPr>
              <w:instrText xml:space="preserve"> PAGEREF _Toc237525799 \h </w:instrText>
            </w:r>
            <w:r>
              <w:rPr>
                <w:noProof/>
                <w:webHidden/>
              </w:rPr>
            </w:r>
            <w:r>
              <w:rPr>
                <w:noProof/>
                <w:webHidden/>
              </w:rPr>
              <w:fldChar w:fldCharType="separate"/>
            </w:r>
            <w:r w:rsidR="00091CA7">
              <w:rPr>
                <w:noProof/>
                <w:webHidden/>
              </w:rPr>
              <w:t>10</w:t>
            </w:r>
            <w:r>
              <w:rPr>
                <w:noProof/>
                <w:webHidden/>
              </w:rPr>
              <w:fldChar w:fldCharType="end"/>
            </w:r>
          </w:hyperlink>
        </w:p>
        <w:p w14:paraId="0D9A78A3" w14:textId="10412A2B"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00" w:history="1">
            <w:r w:rsidRPr="00F064B3">
              <w:rPr>
                <w:rStyle w:val="Hyperlink"/>
                <w:noProof/>
              </w:rPr>
              <w:t>Medical Dosimetry</w:t>
            </w:r>
            <w:r>
              <w:rPr>
                <w:noProof/>
                <w:webHidden/>
              </w:rPr>
              <w:tab/>
            </w:r>
            <w:r>
              <w:rPr>
                <w:noProof/>
                <w:webHidden/>
              </w:rPr>
              <w:fldChar w:fldCharType="begin"/>
            </w:r>
            <w:r>
              <w:rPr>
                <w:noProof/>
                <w:webHidden/>
              </w:rPr>
              <w:instrText xml:space="preserve"> PAGEREF _Toc237525800 \h </w:instrText>
            </w:r>
            <w:r>
              <w:rPr>
                <w:noProof/>
                <w:webHidden/>
              </w:rPr>
            </w:r>
            <w:r>
              <w:rPr>
                <w:noProof/>
                <w:webHidden/>
              </w:rPr>
              <w:fldChar w:fldCharType="separate"/>
            </w:r>
            <w:r w:rsidR="00091CA7">
              <w:rPr>
                <w:noProof/>
                <w:webHidden/>
              </w:rPr>
              <w:t>11</w:t>
            </w:r>
            <w:r>
              <w:rPr>
                <w:noProof/>
                <w:webHidden/>
              </w:rPr>
              <w:fldChar w:fldCharType="end"/>
            </w:r>
          </w:hyperlink>
        </w:p>
        <w:p w14:paraId="7A12BDDB" w14:textId="033659C4" w:rsidR="007F1140" w:rsidRDefault="007F1140">
          <w:pPr>
            <w:pStyle w:val="TOC3"/>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01" w:history="1">
            <w:r w:rsidRPr="00F064B3">
              <w:rPr>
                <w:rStyle w:val="Hyperlink"/>
                <w:noProof/>
              </w:rPr>
              <w:t>Spring semester courses</w:t>
            </w:r>
            <w:r>
              <w:rPr>
                <w:noProof/>
                <w:webHidden/>
              </w:rPr>
              <w:tab/>
            </w:r>
            <w:r>
              <w:rPr>
                <w:noProof/>
                <w:webHidden/>
              </w:rPr>
              <w:fldChar w:fldCharType="begin"/>
            </w:r>
            <w:r>
              <w:rPr>
                <w:noProof/>
                <w:webHidden/>
              </w:rPr>
              <w:instrText xml:space="preserve"> PAGEREF _Toc237525801 \h </w:instrText>
            </w:r>
            <w:r>
              <w:rPr>
                <w:noProof/>
                <w:webHidden/>
              </w:rPr>
            </w:r>
            <w:r>
              <w:rPr>
                <w:noProof/>
                <w:webHidden/>
              </w:rPr>
              <w:fldChar w:fldCharType="separate"/>
            </w:r>
            <w:r w:rsidR="00091CA7">
              <w:rPr>
                <w:noProof/>
                <w:webHidden/>
              </w:rPr>
              <w:t>11</w:t>
            </w:r>
            <w:r>
              <w:rPr>
                <w:noProof/>
                <w:webHidden/>
              </w:rPr>
              <w:fldChar w:fldCharType="end"/>
            </w:r>
          </w:hyperlink>
        </w:p>
        <w:p w14:paraId="3C0A870D" w14:textId="7DCB539A"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02" w:history="1">
            <w:r w:rsidRPr="00F064B3">
              <w:rPr>
                <w:rStyle w:val="Hyperlink"/>
                <w:noProof/>
              </w:rPr>
              <w:t>Radiologic Technology</w:t>
            </w:r>
            <w:r>
              <w:rPr>
                <w:noProof/>
                <w:webHidden/>
              </w:rPr>
              <w:tab/>
            </w:r>
            <w:r>
              <w:rPr>
                <w:noProof/>
                <w:webHidden/>
              </w:rPr>
              <w:fldChar w:fldCharType="begin"/>
            </w:r>
            <w:r>
              <w:rPr>
                <w:noProof/>
                <w:webHidden/>
              </w:rPr>
              <w:instrText xml:space="preserve"> PAGEREF _Toc237525802 \h </w:instrText>
            </w:r>
            <w:r>
              <w:rPr>
                <w:noProof/>
                <w:webHidden/>
              </w:rPr>
            </w:r>
            <w:r>
              <w:rPr>
                <w:noProof/>
                <w:webHidden/>
              </w:rPr>
              <w:fldChar w:fldCharType="separate"/>
            </w:r>
            <w:r w:rsidR="00091CA7">
              <w:rPr>
                <w:noProof/>
                <w:webHidden/>
              </w:rPr>
              <w:t>12</w:t>
            </w:r>
            <w:r>
              <w:rPr>
                <w:noProof/>
                <w:webHidden/>
              </w:rPr>
              <w:fldChar w:fldCharType="end"/>
            </w:r>
          </w:hyperlink>
        </w:p>
        <w:p w14:paraId="7AEBC760" w14:textId="2A539C42" w:rsidR="007F1140" w:rsidRDefault="007F1140">
          <w:pPr>
            <w:pStyle w:val="TOC3"/>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03" w:history="1">
            <w:r w:rsidRPr="00F064B3">
              <w:rPr>
                <w:rStyle w:val="Hyperlink"/>
                <w:noProof/>
              </w:rPr>
              <w:t>Spring semester courses</w:t>
            </w:r>
            <w:r>
              <w:rPr>
                <w:noProof/>
                <w:webHidden/>
              </w:rPr>
              <w:tab/>
            </w:r>
            <w:r>
              <w:rPr>
                <w:noProof/>
                <w:webHidden/>
              </w:rPr>
              <w:fldChar w:fldCharType="begin"/>
            </w:r>
            <w:r>
              <w:rPr>
                <w:noProof/>
                <w:webHidden/>
              </w:rPr>
              <w:instrText xml:space="preserve"> PAGEREF _Toc237525803 \h </w:instrText>
            </w:r>
            <w:r>
              <w:rPr>
                <w:noProof/>
                <w:webHidden/>
              </w:rPr>
            </w:r>
            <w:r>
              <w:rPr>
                <w:noProof/>
                <w:webHidden/>
              </w:rPr>
              <w:fldChar w:fldCharType="separate"/>
            </w:r>
            <w:r w:rsidR="00091CA7">
              <w:rPr>
                <w:noProof/>
                <w:webHidden/>
              </w:rPr>
              <w:t>12</w:t>
            </w:r>
            <w:r>
              <w:rPr>
                <w:noProof/>
                <w:webHidden/>
              </w:rPr>
              <w:fldChar w:fldCharType="end"/>
            </w:r>
          </w:hyperlink>
        </w:p>
        <w:p w14:paraId="424C9CEB" w14:textId="2894570B"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04" w:history="1">
            <w:r w:rsidRPr="00F064B3">
              <w:rPr>
                <w:rStyle w:val="Hyperlink"/>
                <w:noProof/>
              </w:rPr>
              <w:t>Radiation Therapy</w:t>
            </w:r>
            <w:r>
              <w:rPr>
                <w:noProof/>
                <w:webHidden/>
              </w:rPr>
              <w:tab/>
            </w:r>
            <w:r>
              <w:rPr>
                <w:noProof/>
                <w:webHidden/>
              </w:rPr>
              <w:fldChar w:fldCharType="begin"/>
            </w:r>
            <w:r>
              <w:rPr>
                <w:noProof/>
                <w:webHidden/>
              </w:rPr>
              <w:instrText xml:space="preserve"> PAGEREF _Toc237525804 \h </w:instrText>
            </w:r>
            <w:r>
              <w:rPr>
                <w:noProof/>
                <w:webHidden/>
              </w:rPr>
            </w:r>
            <w:r>
              <w:rPr>
                <w:noProof/>
                <w:webHidden/>
              </w:rPr>
              <w:fldChar w:fldCharType="separate"/>
            </w:r>
            <w:r w:rsidR="00091CA7">
              <w:rPr>
                <w:noProof/>
                <w:webHidden/>
              </w:rPr>
              <w:t>12</w:t>
            </w:r>
            <w:r>
              <w:rPr>
                <w:noProof/>
                <w:webHidden/>
              </w:rPr>
              <w:fldChar w:fldCharType="end"/>
            </w:r>
          </w:hyperlink>
        </w:p>
        <w:p w14:paraId="102CC4B5" w14:textId="3C7901ED" w:rsidR="007F1140" w:rsidRDefault="007F1140">
          <w:pPr>
            <w:pStyle w:val="TOC3"/>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05" w:history="1">
            <w:r w:rsidRPr="00F064B3">
              <w:rPr>
                <w:rStyle w:val="Hyperlink"/>
                <w:noProof/>
              </w:rPr>
              <w:t>Spring semester courses</w:t>
            </w:r>
            <w:r>
              <w:rPr>
                <w:noProof/>
                <w:webHidden/>
              </w:rPr>
              <w:tab/>
            </w:r>
            <w:r>
              <w:rPr>
                <w:noProof/>
                <w:webHidden/>
              </w:rPr>
              <w:fldChar w:fldCharType="begin"/>
            </w:r>
            <w:r>
              <w:rPr>
                <w:noProof/>
                <w:webHidden/>
              </w:rPr>
              <w:instrText xml:space="preserve"> PAGEREF _Toc237525805 \h </w:instrText>
            </w:r>
            <w:r>
              <w:rPr>
                <w:noProof/>
                <w:webHidden/>
              </w:rPr>
            </w:r>
            <w:r>
              <w:rPr>
                <w:noProof/>
                <w:webHidden/>
              </w:rPr>
              <w:fldChar w:fldCharType="separate"/>
            </w:r>
            <w:r w:rsidR="00091CA7">
              <w:rPr>
                <w:noProof/>
                <w:webHidden/>
              </w:rPr>
              <w:t>12</w:t>
            </w:r>
            <w:r>
              <w:rPr>
                <w:noProof/>
                <w:webHidden/>
              </w:rPr>
              <w:fldChar w:fldCharType="end"/>
            </w:r>
          </w:hyperlink>
        </w:p>
        <w:p w14:paraId="2083055C" w14:textId="77D3011B"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06" w:history="1">
            <w:r w:rsidRPr="00F064B3">
              <w:rPr>
                <w:rStyle w:val="Hyperlink"/>
                <w:noProof/>
              </w:rPr>
              <w:t>Health Science Curriculum- Non- Clinical Spring Concentrations</w:t>
            </w:r>
            <w:r>
              <w:rPr>
                <w:noProof/>
                <w:webHidden/>
              </w:rPr>
              <w:tab/>
            </w:r>
            <w:r>
              <w:rPr>
                <w:noProof/>
                <w:webHidden/>
              </w:rPr>
              <w:fldChar w:fldCharType="begin"/>
            </w:r>
            <w:r>
              <w:rPr>
                <w:noProof/>
                <w:webHidden/>
              </w:rPr>
              <w:instrText xml:space="preserve"> PAGEREF _Toc237525806 \h </w:instrText>
            </w:r>
            <w:r>
              <w:rPr>
                <w:noProof/>
                <w:webHidden/>
              </w:rPr>
            </w:r>
            <w:r>
              <w:rPr>
                <w:noProof/>
                <w:webHidden/>
              </w:rPr>
              <w:fldChar w:fldCharType="separate"/>
            </w:r>
            <w:r w:rsidR="00091CA7">
              <w:rPr>
                <w:noProof/>
                <w:webHidden/>
              </w:rPr>
              <w:t>13</w:t>
            </w:r>
            <w:r>
              <w:rPr>
                <w:noProof/>
                <w:webHidden/>
              </w:rPr>
              <w:fldChar w:fldCharType="end"/>
            </w:r>
          </w:hyperlink>
        </w:p>
        <w:p w14:paraId="5D715756" w14:textId="636E892A"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07" w:history="1">
            <w:r w:rsidRPr="00F064B3">
              <w:rPr>
                <w:rStyle w:val="Hyperlink"/>
                <w:noProof/>
              </w:rPr>
              <w:t>Disability Studies and Human Development</w:t>
            </w:r>
            <w:r>
              <w:rPr>
                <w:noProof/>
                <w:webHidden/>
              </w:rPr>
              <w:tab/>
            </w:r>
            <w:r>
              <w:rPr>
                <w:noProof/>
                <w:webHidden/>
              </w:rPr>
              <w:fldChar w:fldCharType="begin"/>
            </w:r>
            <w:r>
              <w:rPr>
                <w:noProof/>
                <w:webHidden/>
              </w:rPr>
              <w:instrText xml:space="preserve"> PAGEREF _Toc237525807 \h </w:instrText>
            </w:r>
            <w:r>
              <w:rPr>
                <w:noProof/>
                <w:webHidden/>
              </w:rPr>
            </w:r>
            <w:r>
              <w:rPr>
                <w:noProof/>
                <w:webHidden/>
              </w:rPr>
              <w:fldChar w:fldCharType="separate"/>
            </w:r>
            <w:r w:rsidR="00091CA7">
              <w:rPr>
                <w:noProof/>
                <w:webHidden/>
              </w:rPr>
              <w:t>13</w:t>
            </w:r>
            <w:r>
              <w:rPr>
                <w:noProof/>
                <w:webHidden/>
              </w:rPr>
              <w:fldChar w:fldCharType="end"/>
            </w:r>
          </w:hyperlink>
        </w:p>
        <w:p w14:paraId="603071EE" w14:textId="3C86F353" w:rsidR="007F1140" w:rsidRDefault="007F1140">
          <w:pPr>
            <w:pStyle w:val="TOC3"/>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08" w:history="1">
            <w:r w:rsidRPr="00F064B3">
              <w:rPr>
                <w:rStyle w:val="Hyperlink"/>
                <w:noProof/>
              </w:rPr>
              <w:t>Spring semester courses</w:t>
            </w:r>
            <w:r>
              <w:rPr>
                <w:noProof/>
                <w:webHidden/>
              </w:rPr>
              <w:tab/>
            </w:r>
            <w:r>
              <w:rPr>
                <w:noProof/>
                <w:webHidden/>
              </w:rPr>
              <w:fldChar w:fldCharType="begin"/>
            </w:r>
            <w:r>
              <w:rPr>
                <w:noProof/>
                <w:webHidden/>
              </w:rPr>
              <w:instrText xml:space="preserve"> PAGEREF _Toc237525808 \h </w:instrText>
            </w:r>
            <w:r>
              <w:rPr>
                <w:noProof/>
                <w:webHidden/>
              </w:rPr>
            </w:r>
            <w:r>
              <w:rPr>
                <w:noProof/>
                <w:webHidden/>
              </w:rPr>
              <w:fldChar w:fldCharType="separate"/>
            </w:r>
            <w:r w:rsidR="00091CA7">
              <w:rPr>
                <w:noProof/>
                <w:webHidden/>
              </w:rPr>
              <w:t>13</w:t>
            </w:r>
            <w:r>
              <w:rPr>
                <w:noProof/>
                <w:webHidden/>
              </w:rPr>
              <w:fldChar w:fldCharType="end"/>
            </w:r>
          </w:hyperlink>
        </w:p>
        <w:p w14:paraId="3D8FA2AF" w14:textId="020F173D"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09" w:history="1">
            <w:r w:rsidRPr="00F064B3">
              <w:rPr>
                <w:rStyle w:val="Hyperlink"/>
                <w:noProof/>
              </w:rPr>
              <w:t>Emergency and Critical Care</w:t>
            </w:r>
            <w:r>
              <w:rPr>
                <w:noProof/>
                <w:webHidden/>
              </w:rPr>
              <w:tab/>
            </w:r>
            <w:r>
              <w:rPr>
                <w:noProof/>
                <w:webHidden/>
              </w:rPr>
              <w:fldChar w:fldCharType="begin"/>
            </w:r>
            <w:r>
              <w:rPr>
                <w:noProof/>
                <w:webHidden/>
              </w:rPr>
              <w:instrText xml:space="preserve"> PAGEREF _Toc237525809 \h </w:instrText>
            </w:r>
            <w:r>
              <w:rPr>
                <w:noProof/>
                <w:webHidden/>
              </w:rPr>
            </w:r>
            <w:r>
              <w:rPr>
                <w:noProof/>
                <w:webHidden/>
              </w:rPr>
              <w:fldChar w:fldCharType="separate"/>
            </w:r>
            <w:r w:rsidR="00091CA7">
              <w:rPr>
                <w:noProof/>
                <w:webHidden/>
              </w:rPr>
              <w:t>13</w:t>
            </w:r>
            <w:r>
              <w:rPr>
                <w:noProof/>
                <w:webHidden/>
              </w:rPr>
              <w:fldChar w:fldCharType="end"/>
            </w:r>
          </w:hyperlink>
        </w:p>
        <w:p w14:paraId="4A60EAA4" w14:textId="7D60DA13" w:rsidR="007F1140" w:rsidRDefault="007F1140">
          <w:pPr>
            <w:pStyle w:val="TOC3"/>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10" w:history="1">
            <w:r w:rsidRPr="00F064B3">
              <w:rPr>
                <w:rStyle w:val="Hyperlink"/>
                <w:noProof/>
              </w:rPr>
              <w:t>Spring semester courses</w:t>
            </w:r>
            <w:r>
              <w:rPr>
                <w:noProof/>
                <w:webHidden/>
              </w:rPr>
              <w:tab/>
            </w:r>
            <w:r>
              <w:rPr>
                <w:noProof/>
                <w:webHidden/>
              </w:rPr>
              <w:fldChar w:fldCharType="begin"/>
            </w:r>
            <w:r>
              <w:rPr>
                <w:noProof/>
                <w:webHidden/>
              </w:rPr>
              <w:instrText xml:space="preserve"> PAGEREF _Toc237525810 \h </w:instrText>
            </w:r>
            <w:r>
              <w:rPr>
                <w:noProof/>
                <w:webHidden/>
              </w:rPr>
            </w:r>
            <w:r>
              <w:rPr>
                <w:noProof/>
                <w:webHidden/>
              </w:rPr>
              <w:fldChar w:fldCharType="separate"/>
            </w:r>
            <w:r w:rsidR="00091CA7">
              <w:rPr>
                <w:noProof/>
                <w:webHidden/>
              </w:rPr>
              <w:t>13</w:t>
            </w:r>
            <w:r>
              <w:rPr>
                <w:noProof/>
                <w:webHidden/>
              </w:rPr>
              <w:fldChar w:fldCharType="end"/>
            </w:r>
          </w:hyperlink>
        </w:p>
        <w:p w14:paraId="031671F8" w14:textId="62C5E1BE"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11" w:history="1">
            <w:r w:rsidRPr="00F064B3">
              <w:rPr>
                <w:rStyle w:val="Hyperlink"/>
                <w:noProof/>
              </w:rPr>
              <w:t>Exercise Science</w:t>
            </w:r>
            <w:r>
              <w:rPr>
                <w:noProof/>
                <w:webHidden/>
              </w:rPr>
              <w:tab/>
            </w:r>
            <w:r>
              <w:rPr>
                <w:noProof/>
                <w:webHidden/>
              </w:rPr>
              <w:fldChar w:fldCharType="begin"/>
            </w:r>
            <w:r>
              <w:rPr>
                <w:noProof/>
                <w:webHidden/>
              </w:rPr>
              <w:instrText xml:space="preserve"> PAGEREF _Toc237525811 \h </w:instrText>
            </w:r>
            <w:r>
              <w:rPr>
                <w:noProof/>
                <w:webHidden/>
              </w:rPr>
            </w:r>
            <w:r>
              <w:rPr>
                <w:noProof/>
                <w:webHidden/>
              </w:rPr>
              <w:fldChar w:fldCharType="separate"/>
            </w:r>
            <w:r w:rsidR="00091CA7">
              <w:rPr>
                <w:noProof/>
                <w:webHidden/>
              </w:rPr>
              <w:t>14</w:t>
            </w:r>
            <w:r>
              <w:rPr>
                <w:noProof/>
                <w:webHidden/>
              </w:rPr>
              <w:fldChar w:fldCharType="end"/>
            </w:r>
          </w:hyperlink>
        </w:p>
        <w:p w14:paraId="0F1EE926" w14:textId="38414262" w:rsidR="007F1140" w:rsidRDefault="007F1140">
          <w:pPr>
            <w:pStyle w:val="TOC3"/>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12" w:history="1">
            <w:r w:rsidRPr="00F064B3">
              <w:rPr>
                <w:rStyle w:val="Hyperlink"/>
                <w:noProof/>
              </w:rPr>
              <w:t>Spring semester courses</w:t>
            </w:r>
            <w:r>
              <w:rPr>
                <w:noProof/>
                <w:webHidden/>
              </w:rPr>
              <w:tab/>
            </w:r>
            <w:r>
              <w:rPr>
                <w:noProof/>
                <w:webHidden/>
              </w:rPr>
              <w:fldChar w:fldCharType="begin"/>
            </w:r>
            <w:r>
              <w:rPr>
                <w:noProof/>
                <w:webHidden/>
              </w:rPr>
              <w:instrText xml:space="preserve"> PAGEREF _Toc237525812 \h </w:instrText>
            </w:r>
            <w:r>
              <w:rPr>
                <w:noProof/>
                <w:webHidden/>
              </w:rPr>
            </w:r>
            <w:r>
              <w:rPr>
                <w:noProof/>
                <w:webHidden/>
              </w:rPr>
              <w:fldChar w:fldCharType="separate"/>
            </w:r>
            <w:r w:rsidR="00091CA7">
              <w:rPr>
                <w:noProof/>
                <w:webHidden/>
              </w:rPr>
              <w:t>14</w:t>
            </w:r>
            <w:r>
              <w:rPr>
                <w:noProof/>
                <w:webHidden/>
              </w:rPr>
              <w:fldChar w:fldCharType="end"/>
            </w:r>
          </w:hyperlink>
        </w:p>
        <w:p w14:paraId="2FE3172C" w14:textId="3BDB1A77"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13" w:history="1">
            <w:r w:rsidRPr="00F064B3">
              <w:rPr>
                <w:rStyle w:val="Hyperlink"/>
                <w:noProof/>
              </w:rPr>
              <w:t>Health Care Informatics</w:t>
            </w:r>
            <w:r>
              <w:rPr>
                <w:noProof/>
                <w:webHidden/>
              </w:rPr>
              <w:tab/>
            </w:r>
            <w:r>
              <w:rPr>
                <w:noProof/>
                <w:webHidden/>
              </w:rPr>
              <w:fldChar w:fldCharType="begin"/>
            </w:r>
            <w:r>
              <w:rPr>
                <w:noProof/>
                <w:webHidden/>
              </w:rPr>
              <w:instrText xml:space="preserve"> PAGEREF _Toc237525813 \h </w:instrText>
            </w:r>
            <w:r>
              <w:rPr>
                <w:noProof/>
                <w:webHidden/>
              </w:rPr>
            </w:r>
            <w:r>
              <w:rPr>
                <w:noProof/>
                <w:webHidden/>
              </w:rPr>
              <w:fldChar w:fldCharType="separate"/>
            </w:r>
            <w:r w:rsidR="00091CA7">
              <w:rPr>
                <w:noProof/>
                <w:webHidden/>
              </w:rPr>
              <w:t>14</w:t>
            </w:r>
            <w:r>
              <w:rPr>
                <w:noProof/>
                <w:webHidden/>
              </w:rPr>
              <w:fldChar w:fldCharType="end"/>
            </w:r>
          </w:hyperlink>
        </w:p>
        <w:p w14:paraId="35FCBE97" w14:textId="52B76199" w:rsidR="007F1140" w:rsidRDefault="007F1140">
          <w:pPr>
            <w:pStyle w:val="TOC3"/>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14" w:history="1">
            <w:r w:rsidRPr="00F064B3">
              <w:rPr>
                <w:rStyle w:val="Hyperlink"/>
                <w:noProof/>
              </w:rPr>
              <w:t>Spring semester courses</w:t>
            </w:r>
            <w:r>
              <w:rPr>
                <w:noProof/>
                <w:webHidden/>
              </w:rPr>
              <w:tab/>
            </w:r>
            <w:r>
              <w:rPr>
                <w:noProof/>
                <w:webHidden/>
              </w:rPr>
              <w:fldChar w:fldCharType="begin"/>
            </w:r>
            <w:r>
              <w:rPr>
                <w:noProof/>
                <w:webHidden/>
              </w:rPr>
              <w:instrText xml:space="preserve"> PAGEREF _Toc237525814 \h </w:instrText>
            </w:r>
            <w:r>
              <w:rPr>
                <w:noProof/>
                <w:webHidden/>
              </w:rPr>
            </w:r>
            <w:r>
              <w:rPr>
                <w:noProof/>
                <w:webHidden/>
              </w:rPr>
              <w:fldChar w:fldCharType="separate"/>
            </w:r>
            <w:r w:rsidR="00091CA7">
              <w:rPr>
                <w:noProof/>
                <w:webHidden/>
              </w:rPr>
              <w:t>14</w:t>
            </w:r>
            <w:r>
              <w:rPr>
                <w:noProof/>
                <w:webHidden/>
              </w:rPr>
              <w:fldChar w:fldCharType="end"/>
            </w:r>
          </w:hyperlink>
        </w:p>
        <w:p w14:paraId="3C2864E6" w14:textId="381232A7"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15" w:history="1">
            <w:r w:rsidRPr="00F064B3">
              <w:rPr>
                <w:rStyle w:val="Hyperlink"/>
                <w:noProof/>
              </w:rPr>
              <w:t>Health Care Management</w:t>
            </w:r>
            <w:r>
              <w:rPr>
                <w:noProof/>
                <w:webHidden/>
              </w:rPr>
              <w:tab/>
            </w:r>
            <w:r>
              <w:rPr>
                <w:noProof/>
                <w:webHidden/>
              </w:rPr>
              <w:fldChar w:fldCharType="begin"/>
            </w:r>
            <w:r>
              <w:rPr>
                <w:noProof/>
                <w:webHidden/>
              </w:rPr>
              <w:instrText xml:space="preserve"> PAGEREF _Toc237525815 \h </w:instrText>
            </w:r>
            <w:r>
              <w:rPr>
                <w:noProof/>
                <w:webHidden/>
              </w:rPr>
            </w:r>
            <w:r>
              <w:rPr>
                <w:noProof/>
                <w:webHidden/>
              </w:rPr>
              <w:fldChar w:fldCharType="separate"/>
            </w:r>
            <w:r w:rsidR="00091CA7">
              <w:rPr>
                <w:noProof/>
                <w:webHidden/>
              </w:rPr>
              <w:t>14</w:t>
            </w:r>
            <w:r>
              <w:rPr>
                <w:noProof/>
                <w:webHidden/>
              </w:rPr>
              <w:fldChar w:fldCharType="end"/>
            </w:r>
          </w:hyperlink>
        </w:p>
        <w:p w14:paraId="74B38E50" w14:textId="2B8C33FA" w:rsidR="007F1140" w:rsidRDefault="007F1140">
          <w:pPr>
            <w:pStyle w:val="TOC3"/>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16" w:history="1">
            <w:r w:rsidRPr="00F064B3">
              <w:rPr>
                <w:rStyle w:val="Hyperlink"/>
                <w:noProof/>
              </w:rPr>
              <w:t>Spring semester courses</w:t>
            </w:r>
            <w:r>
              <w:rPr>
                <w:noProof/>
                <w:webHidden/>
              </w:rPr>
              <w:tab/>
            </w:r>
            <w:r>
              <w:rPr>
                <w:noProof/>
                <w:webHidden/>
              </w:rPr>
              <w:fldChar w:fldCharType="begin"/>
            </w:r>
            <w:r>
              <w:rPr>
                <w:noProof/>
                <w:webHidden/>
              </w:rPr>
              <w:instrText xml:space="preserve"> PAGEREF _Toc237525816 \h </w:instrText>
            </w:r>
            <w:r>
              <w:rPr>
                <w:noProof/>
                <w:webHidden/>
              </w:rPr>
            </w:r>
            <w:r>
              <w:rPr>
                <w:noProof/>
                <w:webHidden/>
              </w:rPr>
              <w:fldChar w:fldCharType="separate"/>
            </w:r>
            <w:r w:rsidR="00091CA7">
              <w:rPr>
                <w:noProof/>
                <w:webHidden/>
              </w:rPr>
              <w:t>15</w:t>
            </w:r>
            <w:r>
              <w:rPr>
                <w:noProof/>
                <w:webHidden/>
              </w:rPr>
              <w:fldChar w:fldCharType="end"/>
            </w:r>
          </w:hyperlink>
        </w:p>
        <w:p w14:paraId="27678D33" w14:textId="3F48A0AF"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17" w:history="1">
            <w:r w:rsidRPr="00F064B3">
              <w:rPr>
                <w:rStyle w:val="Hyperlink"/>
                <w:noProof/>
              </w:rPr>
              <w:t>Public Health/Community Health Education</w:t>
            </w:r>
            <w:r>
              <w:rPr>
                <w:noProof/>
                <w:webHidden/>
              </w:rPr>
              <w:tab/>
            </w:r>
            <w:r>
              <w:rPr>
                <w:noProof/>
                <w:webHidden/>
              </w:rPr>
              <w:fldChar w:fldCharType="begin"/>
            </w:r>
            <w:r>
              <w:rPr>
                <w:noProof/>
                <w:webHidden/>
              </w:rPr>
              <w:instrText xml:space="preserve"> PAGEREF _Toc237525817 \h </w:instrText>
            </w:r>
            <w:r>
              <w:rPr>
                <w:noProof/>
                <w:webHidden/>
              </w:rPr>
            </w:r>
            <w:r>
              <w:rPr>
                <w:noProof/>
                <w:webHidden/>
              </w:rPr>
              <w:fldChar w:fldCharType="separate"/>
            </w:r>
            <w:r w:rsidR="00091CA7">
              <w:rPr>
                <w:noProof/>
                <w:webHidden/>
              </w:rPr>
              <w:t>15</w:t>
            </w:r>
            <w:r>
              <w:rPr>
                <w:noProof/>
                <w:webHidden/>
              </w:rPr>
              <w:fldChar w:fldCharType="end"/>
            </w:r>
          </w:hyperlink>
        </w:p>
        <w:p w14:paraId="4AA09400" w14:textId="67B7CF2D" w:rsidR="007F1140" w:rsidRDefault="007F1140">
          <w:pPr>
            <w:pStyle w:val="TOC3"/>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18" w:history="1">
            <w:r w:rsidRPr="00F064B3">
              <w:rPr>
                <w:rStyle w:val="Hyperlink"/>
                <w:noProof/>
              </w:rPr>
              <w:t>Spring semester courses</w:t>
            </w:r>
            <w:r>
              <w:rPr>
                <w:noProof/>
                <w:webHidden/>
              </w:rPr>
              <w:tab/>
            </w:r>
            <w:r>
              <w:rPr>
                <w:noProof/>
                <w:webHidden/>
              </w:rPr>
              <w:fldChar w:fldCharType="begin"/>
            </w:r>
            <w:r>
              <w:rPr>
                <w:noProof/>
                <w:webHidden/>
              </w:rPr>
              <w:instrText xml:space="preserve"> PAGEREF _Toc237525818 \h </w:instrText>
            </w:r>
            <w:r>
              <w:rPr>
                <w:noProof/>
                <w:webHidden/>
              </w:rPr>
            </w:r>
            <w:r>
              <w:rPr>
                <w:noProof/>
                <w:webHidden/>
              </w:rPr>
              <w:fldChar w:fldCharType="separate"/>
            </w:r>
            <w:r w:rsidR="00091CA7">
              <w:rPr>
                <w:noProof/>
                <w:webHidden/>
              </w:rPr>
              <w:t>15</w:t>
            </w:r>
            <w:r>
              <w:rPr>
                <w:noProof/>
                <w:webHidden/>
              </w:rPr>
              <w:fldChar w:fldCharType="end"/>
            </w:r>
          </w:hyperlink>
        </w:p>
        <w:p w14:paraId="0D5A9FDE" w14:textId="112C0DB3"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19" w:history="1">
            <w:r w:rsidRPr="00F064B3">
              <w:rPr>
                <w:rStyle w:val="Hyperlink"/>
                <w:noProof/>
              </w:rPr>
              <w:t>Health Science Senior Year Academic Standards</w:t>
            </w:r>
            <w:r>
              <w:rPr>
                <w:noProof/>
                <w:webHidden/>
              </w:rPr>
              <w:tab/>
            </w:r>
            <w:r>
              <w:rPr>
                <w:noProof/>
                <w:webHidden/>
              </w:rPr>
              <w:fldChar w:fldCharType="begin"/>
            </w:r>
            <w:r>
              <w:rPr>
                <w:noProof/>
                <w:webHidden/>
              </w:rPr>
              <w:instrText xml:space="preserve"> PAGEREF _Toc237525819 \h </w:instrText>
            </w:r>
            <w:r>
              <w:rPr>
                <w:noProof/>
                <w:webHidden/>
              </w:rPr>
            </w:r>
            <w:r>
              <w:rPr>
                <w:noProof/>
                <w:webHidden/>
              </w:rPr>
              <w:fldChar w:fldCharType="separate"/>
            </w:r>
            <w:r w:rsidR="00091CA7">
              <w:rPr>
                <w:noProof/>
                <w:webHidden/>
              </w:rPr>
              <w:t>15</w:t>
            </w:r>
            <w:r>
              <w:rPr>
                <w:noProof/>
                <w:webHidden/>
              </w:rPr>
              <w:fldChar w:fldCharType="end"/>
            </w:r>
          </w:hyperlink>
        </w:p>
        <w:p w14:paraId="68B3AF49" w14:textId="7FCFE072"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20" w:history="1">
            <w:r w:rsidRPr="00F064B3">
              <w:rPr>
                <w:rStyle w:val="Hyperlink"/>
                <w:noProof/>
              </w:rPr>
              <w:t>Student Grievance Policy and Procedure</w:t>
            </w:r>
            <w:r>
              <w:rPr>
                <w:noProof/>
                <w:webHidden/>
              </w:rPr>
              <w:tab/>
            </w:r>
            <w:r>
              <w:rPr>
                <w:noProof/>
                <w:webHidden/>
              </w:rPr>
              <w:fldChar w:fldCharType="begin"/>
            </w:r>
            <w:r>
              <w:rPr>
                <w:noProof/>
                <w:webHidden/>
              </w:rPr>
              <w:instrText xml:space="preserve"> PAGEREF _Toc237525820 \h </w:instrText>
            </w:r>
            <w:r>
              <w:rPr>
                <w:noProof/>
                <w:webHidden/>
              </w:rPr>
            </w:r>
            <w:r>
              <w:rPr>
                <w:noProof/>
                <w:webHidden/>
              </w:rPr>
              <w:fldChar w:fldCharType="separate"/>
            </w:r>
            <w:r w:rsidR="00091CA7">
              <w:rPr>
                <w:noProof/>
                <w:webHidden/>
              </w:rPr>
              <w:t>16</w:t>
            </w:r>
            <w:r>
              <w:rPr>
                <w:noProof/>
                <w:webHidden/>
              </w:rPr>
              <w:fldChar w:fldCharType="end"/>
            </w:r>
          </w:hyperlink>
        </w:p>
        <w:p w14:paraId="505860BB" w14:textId="4D6396FF"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21" w:history="1">
            <w:r w:rsidRPr="00F064B3">
              <w:rPr>
                <w:rStyle w:val="Hyperlink"/>
                <w:noProof/>
              </w:rPr>
              <w:t>Mandatory Trainings</w:t>
            </w:r>
            <w:r>
              <w:rPr>
                <w:noProof/>
                <w:webHidden/>
              </w:rPr>
              <w:tab/>
            </w:r>
            <w:r>
              <w:rPr>
                <w:noProof/>
                <w:webHidden/>
              </w:rPr>
              <w:fldChar w:fldCharType="begin"/>
            </w:r>
            <w:r>
              <w:rPr>
                <w:noProof/>
                <w:webHidden/>
              </w:rPr>
              <w:instrText xml:space="preserve"> PAGEREF _Toc237525821 \h </w:instrText>
            </w:r>
            <w:r>
              <w:rPr>
                <w:noProof/>
                <w:webHidden/>
              </w:rPr>
            </w:r>
            <w:r>
              <w:rPr>
                <w:noProof/>
                <w:webHidden/>
              </w:rPr>
              <w:fldChar w:fldCharType="separate"/>
            </w:r>
            <w:r w:rsidR="00091CA7">
              <w:rPr>
                <w:noProof/>
                <w:webHidden/>
              </w:rPr>
              <w:t>16</w:t>
            </w:r>
            <w:r>
              <w:rPr>
                <w:noProof/>
                <w:webHidden/>
              </w:rPr>
              <w:fldChar w:fldCharType="end"/>
            </w:r>
          </w:hyperlink>
        </w:p>
        <w:p w14:paraId="6983BE46" w14:textId="08088723"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22" w:history="1">
            <w:r w:rsidRPr="00F064B3">
              <w:rPr>
                <w:rStyle w:val="Hyperlink"/>
                <w:noProof/>
              </w:rPr>
              <w:t>Health Science Workshop/Survey:</w:t>
            </w:r>
            <w:r>
              <w:rPr>
                <w:noProof/>
                <w:webHidden/>
              </w:rPr>
              <w:tab/>
            </w:r>
            <w:r>
              <w:rPr>
                <w:noProof/>
                <w:webHidden/>
              </w:rPr>
              <w:fldChar w:fldCharType="begin"/>
            </w:r>
            <w:r>
              <w:rPr>
                <w:noProof/>
                <w:webHidden/>
              </w:rPr>
              <w:instrText xml:space="preserve"> PAGEREF _Toc237525822 \h </w:instrText>
            </w:r>
            <w:r>
              <w:rPr>
                <w:noProof/>
                <w:webHidden/>
              </w:rPr>
            </w:r>
            <w:r>
              <w:rPr>
                <w:noProof/>
                <w:webHidden/>
              </w:rPr>
              <w:fldChar w:fldCharType="separate"/>
            </w:r>
            <w:r w:rsidR="00091CA7">
              <w:rPr>
                <w:noProof/>
                <w:webHidden/>
              </w:rPr>
              <w:t>16</w:t>
            </w:r>
            <w:r>
              <w:rPr>
                <w:noProof/>
                <w:webHidden/>
              </w:rPr>
              <w:fldChar w:fldCharType="end"/>
            </w:r>
          </w:hyperlink>
        </w:p>
        <w:p w14:paraId="7E27632F" w14:textId="67058918"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23" w:history="1">
            <w:r w:rsidRPr="00F064B3">
              <w:rPr>
                <w:rStyle w:val="Hyperlink"/>
                <w:noProof/>
              </w:rPr>
              <w:t>CITI:</w:t>
            </w:r>
            <w:r>
              <w:rPr>
                <w:noProof/>
                <w:webHidden/>
              </w:rPr>
              <w:tab/>
            </w:r>
            <w:r>
              <w:rPr>
                <w:noProof/>
                <w:webHidden/>
              </w:rPr>
              <w:fldChar w:fldCharType="begin"/>
            </w:r>
            <w:r>
              <w:rPr>
                <w:noProof/>
                <w:webHidden/>
              </w:rPr>
              <w:instrText xml:space="preserve"> PAGEREF _Toc237525823 \h </w:instrText>
            </w:r>
            <w:r>
              <w:rPr>
                <w:noProof/>
                <w:webHidden/>
              </w:rPr>
            </w:r>
            <w:r>
              <w:rPr>
                <w:noProof/>
                <w:webHidden/>
              </w:rPr>
              <w:fldChar w:fldCharType="separate"/>
            </w:r>
            <w:r w:rsidR="00091CA7">
              <w:rPr>
                <w:noProof/>
                <w:webHidden/>
              </w:rPr>
              <w:t>17</w:t>
            </w:r>
            <w:r>
              <w:rPr>
                <w:noProof/>
                <w:webHidden/>
              </w:rPr>
              <w:fldChar w:fldCharType="end"/>
            </w:r>
          </w:hyperlink>
        </w:p>
        <w:p w14:paraId="48150785" w14:textId="6BB9119D"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24" w:history="1">
            <w:r w:rsidRPr="00F064B3">
              <w:rPr>
                <w:rStyle w:val="Hyperlink"/>
                <w:noProof/>
              </w:rPr>
              <w:t>FERPA, HIPAA, and Corporate Compliance:</w:t>
            </w:r>
            <w:r>
              <w:rPr>
                <w:noProof/>
                <w:webHidden/>
              </w:rPr>
              <w:tab/>
            </w:r>
            <w:r>
              <w:rPr>
                <w:noProof/>
                <w:webHidden/>
              </w:rPr>
              <w:fldChar w:fldCharType="begin"/>
            </w:r>
            <w:r>
              <w:rPr>
                <w:noProof/>
                <w:webHidden/>
              </w:rPr>
              <w:instrText xml:space="preserve"> PAGEREF _Toc237525824 \h </w:instrText>
            </w:r>
            <w:r>
              <w:rPr>
                <w:noProof/>
                <w:webHidden/>
              </w:rPr>
            </w:r>
            <w:r>
              <w:rPr>
                <w:noProof/>
                <w:webHidden/>
              </w:rPr>
              <w:fldChar w:fldCharType="separate"/>
            </w:r>
            <w:r w:rsidR="00091CA7">
              <w:rPr>
                <w:noProof/>
                <w:webHidden/>
              </w:rPr>
              <w:t>17</w:t>
            </w:r>
            <w:r>
              <w:rPr>
                <w:noProof/>
                <w:webHidden/>
              </w:rPr>
              <w:fldChar w:fldCharType="end"/>
            </w:r>
          </w:hyperlink>
        </w:p>
        <w:p w14:paraId="69CE667C" w14:textId="0EF67981"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25" w:history="1">
            <w:r w:rsidRPr="00F064B3">
              <w:rPr>
                <w:rStyle w:val="Hyperlink"/>
                <w:noProof/>
              </w:rPr>
              <w:t>Graduation Clearance</w:t>
            </w:r>
            <w:r>
              <w:rPr>
                <w:noProof/>
                <w:webHidden/>
              </w:rPr>
              <w:tab/>
            </w:r>
            <w:r>
              <w:rPr>
                <w:noProof/>
                <w:webHidden/>
              </w:rPr>
              <w:fldChar w:fldCharType="begin"/>
            </w:r>
            <w:r>
              <w:rPr>
                <w:noProof/>
                <w:webHidden/>
              </w:rPr>
              <w:instrText xml:space="preserve"> PAGEREF _Toc237525825 \h </w:instrText>
            </w:r>
            <w:r>
              <w:rPr>
                <w:noProof/>
                <w:webHidden/>
              </w:rPr>
            </w:r>
            <w:r>
              <w:rPr>
                <w:noProof/>
                <w:webHidden/>
              </w:rPr>
              <w:fldChar w:fldCharType="separate"/>
            </w:r>
            <w:r w:rsidR="00091CA7">
              <w:rPr>
                <w:noProof/>
                <w:webHidden/>
              </w:rPr>
              <w:t>17</w:t>
            </w:r>
            <w:r>
              <w:rPr>
                <w:noProof/>
                <w:webHidden/>
              </w:rPr>
              <w:fldChar w:fldCharType="end"/>
            </w:r>
          </w:hyperlink>
        </w:p>
        <w:p w14:paraId="2E3E95D7" w14:textId="5B035D73"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26" w:history="1">
            <w:r w:rsidRPr="00F064B3">
              <w:rPr>
                <w:rStyle w:val="Hyperlink"/>
                <w:noProof/>
              </w:rPr>
              <w:t>Minors and Second Majors</w:t>
            </w:r>
            <w:r>
              <w:rPr>
                <w:noProof/>
                <w:webHidden/>
              </w:rPr>
              <w:tab/>
            </w:r>
            <w:r>
              <w:rPr>
                <w:noProof/>
                <w:webHidden/>
              </w:rPr>
              <w:fldChar w:fldCharType="begin"/>
            </w:r>
            <w:r>
              <w:rPr>
                <w:noProof/>
                <w:webHidden/>
              </w:rPr>
              <w:instrText xml:space="preserve"> PAGEREF _Toc237525826 \h </w:instrText>
            </w:r>
            <w:r>
              <w:rPr>
                <w:noProof/>
                <w:webHidden/>
              </w:rPr>
            </w:r>
            <w:r>
              <w:rPr>
                <w:noProof/>
                <w:webHidden/>
              </w:rPr>
              <w:fldChar w:fldCharType="separate"/>
            </w:r>
            <w:r w:rsidR="00091CA7">
              <w:rPr>
                <w:noProof/>
                <w:webHidden/>
              </w:rPr>
              <w:t>17</w:t>
            </w:r>
            <w:r>
              <w:rPr>
                <w:noProof/>
                <w:webHidden/>
              </w:rPr>
              <w:fldChar w:fldCharType="end"/>
            </w:r>
          </w:hyperlink>
        </w:p>
        <w:p w14:paraId="32071713" w14:textId="416589A0"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27" w:history="1">
            <w:r w:rsidRPr="00F064B3">
              <w:rPr>
                <w:rStyle w:val="Hyperlink"/>
                <w:noProof/>
              </w:rPr>
              <w:t>Time Conflicts</w:t>
            </w:r>
            <w:r>
              <w:rPr>
                <w:noProof/>
                <w:webHidden/>
              </w:rPr>
              <w:tab/>
            </w:r>
            <w:r>
              <w:rPr>
                <w:noProof/>
                <w:webHidden/>
              </w:rPr>
              <w:fldChar w:fldCharType="begin"/>
            </w:r>
            <w:r>
              <w:rPr>
                <w:noProof/>
                <w:webHidden/>
              </w:rPr>
              <w:instrText xml:space="preserve"> PAGEREF _Toc237525827 \h </w:instrText>
            </w:r>
            <w:r>
              <w:rPr>
                <w:noProof/>
                <w:webHidden/>
              </w:rPr>
            </w:r>
            <w:r>
              <w:rPr>
                <w:noProof/>
                <w:webHidden/>
              </w:rPr>
              <w:fldChar w:fldCharType="separate"/>
            </w:r>
            <w:r w:rsidR="00091CA7">
              <w:rPr>
                <w:noProof/>
                <w:webHidden/>
              </w:rPr>
              <w:t>18</w:t>
            </w:r>
            <w:r>
              <w:rPr>
                <w:noProof/>
                <w:webHidden/>
              </w:rPr>
              <w:fldChar w:fldCharType="end"/>
            </w:r>
          </w:hyperlink>
        </w:p>
        <w:p w14:paraId="550CEFB2" w14:textId="12809C0B"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28" w:history="1">
            <w:r w:rsidRPr="00F064B3">
              <w:rPr>
                <w:rStyle w:val="Hyperlink"/>
                <w:noProof/>
              </w:rPr>
              <w:t>Procedure to request permission for a ten-minute time conflict</w:t>
            </w:r>
            <w:r>
              <w:rPr>
                <w:noProof/>
                <w:webHidden/>
              </w:rPr>
              <w:tab/>
            </w:r>
            <w:r>
              <w:rPr>
                <w:noProof/>
                <w:webHidden/>
              </w:rPr>
              <w:fldChar w:fldCharType="begin"/>
            </w:r>
            <w:r>
              <w:rPr>
                <w:noProof/>
                <w:webHidden/>
              </w:rPr>
              <w:instrText xml:space="preserve"> PAGEREF _Toc237525828 \h </w:instrText>
            </w:r>
            <w:r>
              <w:rPr>
                <w:noProof/>
                <w:webHidden/>
              </w:rPr>
            </w:r>
            <w:r>
              <w:rPr>
                <w:noProof/>
                <w:webHidden/>
              </w:rPr>
              <w:fldChar w:fldCharType="separate"/>
            </w:r>
            <w:r w:rsidR="00091CA7">
              <w:rPr>
                <w:noProof/>
                <w:webHidden/>
              </w:rPr>
              <w:t>18</w:t>
            </w:r>
            <w:r>
              <w:rPr>
                <w:noProof/>
                <w:webHidden/>
              </w:rPr>
              <w:fldChar w:fldCharType="end"/>
            </w:r>
          </w:hyperlink>
        </w:p>
        <w:p w14:paraId="6C54578D" w14:textId="55FC172F"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29" w:history="1">
            <w:r w:rsidRPr="00F064B3">
              <w:rPr>
                <w:rStyle w:val="Hyperlink"/>
                <w:noProof/>
              </w:rPr>
              <w:t>G/P/NC</w:t>
            </w:r>
            <w:r>
              <w:rPr>
                <w:noProof/>
                <w:webHidden/>
              </w:rPr>
              <w:tab/>
            </w:r>
            <w:r>
              <w:rPr>
                <w:noProof/>
                <w:webHidden/>
              </w:rPr>
              <w:fldChar w:fldCharType="begin"/>
            </w:r>
            <w:r>
              <w:rPr>
                <w:noProof/>
                <w:webHidden/>
              </w:rPr>
              <w:instrText xml:space="preserve"> PAGEREF _Toc237525829 \h </w:instrText>
            </w:r>
            <w:r>
              <w:rPr>
                <w:noProof/>
                <w:webHidden/>
              </w:rPr>
            </w:r>
            <w:r>
              <w:rPr>
                <w:noProof/>
                <w:webHidden/>
              </w:rPr>
              <w:fldChar w:fldCharType="separate"/>
            </w:r>
            <w:r w:rsidR="00091CA7">
              <w:rPr>
                <w:noProof/>
                <w:webHidden/>
              </w:rPr>
              <w:t>18</w:t>
            </w:r>
            <w:r>
              <w:rPr>
                <w:noProof/>
                <w:webHidden/>
              </w:rPr>
              <w:fldChar w:fldCharType="end"/>
            </w:r>
          </w:hyperlink>
        </w:p>
        <w:p w14:paraId="7AAFBEE5" w14:textId="0099099C"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30" w:history="1">
            <w:r w:rsidRPr="00F064B3">
              <w:rPr>
                <w:rStyle w:val="Hyperlink"/>
                <w:noProof/>
              </w:rPr>
              <w:t>Advising/Office Hours</w:t>
            </w:r>
            <w:r>
              <w:rPr>
                <w:noProof/>
                <w:webHidden/>
              </w:rPr>
              <w:tab/>
            </w:r>
            <w:r>
              <w:rPr>
                <w:noProof/>
                <w:webHidden/>
              </w:rPr>
              <w:fldChar w:fldCharType="begin"/>
            </w:r>
            <w:r>
              <w:rPr>
                <w:noProof/>
                <w:webHidden/>
              </w:rPr>
              <w:instrText xml:space="preserve"> PAGEREF _Toc237525830 \h </w:instrText>
            </w:r>
            <w:r>
              <w:rPr>
                <w:noProof/>
                <w:webHidden/>
              </w:rPr>
            </w:r>
            <w:r>
              <w:rPr>
                <w:noProof/>
                <w:webHidden/>
              </w:rPr>
              <w:fldChar w:fldCharType="separate"/>
            </w:r>
            <w:r w:rsidR="00091CA7">
              <w:rPr>
                <w:noProof/>
                <w:webHidden/>
              </w:rPr>
              <w:t>18</w:t>
            </w:r>
            <w:r>
              <w:rPr>
                <w:noProof/>
                <w:webHidden/>
              </w:rPr>
              <w:fldChar w:fldCharType="end"/>
            </w:r>
          </w:hyperlink>
        </w:p>
        <w:p w14:paraId="433B4F00" w14:textId="11E78D2E"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31" w:history="1">
            <w:r w:rsidRPr="00F064B3">
              <w:rPr>
                <w:rStyle w:val="Hyperlink"/>
                <w:noProof/>
              </w:rPr>
              <w:t>Examination Policy</w:t>
            </w:r>
            <w:r>
              <w:rPr>
                <w:noProof/>
                <w:webHidden/>
              </w:rPr>
              <w:tab/>
            </w:r>
            <w:r>
              <w:rPr>
                <w:noProof/>
                <w:webHidden/>
              </w:rPr>
              <w:fldChar w:fldCharType="begin"/>
            </w:r>
            <w:r>
              <w:rPr>
                <w:noProof/>
                <w:webHidden/>
              </w:rPr>
              <w:instrText xml:space="preserve"> PAGEREF _Toc237525831 \h </w:instrText>
            </w:r>
            <w:r>
              <w:rPr>
                <w:noProof/>
                <w:webHidden/>
              </w:rPr>
            </w:r>
            <w:r>
              <w:rPr>
                <w:noProof/>
                <w:webHidden/>
              </w:rPr>
              <w:fldChar w:fldCharType="separate"/>
            </w:r>
            <w:r w:rsidR="00091CA7">
              <w:rPr>
                <w:noProof/>
                <w:webHidden/>
              </w:rPr>
              <w:t>18</w:t>
            </w:r>
            <w:r>
              <w:rPr>
                <w:noProof/>
                <w:webHidden/>
              </w:rPr>
              <w:fldChar w:fldCharType="end"/>
            </w:r>
          </w:hyperlink>
        </w:p>
        <w:p w14:paraId="55529DEC" w14:textId="13693586"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32" w:history="1">
            <w:r w:rsidRPr="00F064B3">
              <w:rPr>
                <w:rStyle w:val="Hyperlink"/>
                <w:noProof/>
              </w:rPr>
              <w:t>During exams, when you enter the room, please adhere to the following:</w:t>
            </w:r>
            <w:r>
              <w:rPr>
                <w:noProof/>
                <w:webHidden/>
              </w:rPr>
              <w:tab/>
            </w:r>
            <w:r>
              <w:rPr>
                <w:noProof/>
                <w:webHidden/>
              </w:rPr>
              <w:fldChar w:fldCharType="begin"/>
            </w:r>
            <w:r>
              <w:rPr>
                <w:noProof/>
                <w:webHidden/>
              </w:rPr>
              <w:instrText xml:space="preserve"> PAGEREF _Toc237525832 \h </w:instrText>
            </w:r>
            <w:r>
              <w:rPr>
                <w:noProof/>
                <w:webHidden/>
              </w:rPr>
            </w:r>
            <w:r>
              <w:rPr>
                <w:noProof/>
                <w:webHidden/>
              </w:rPr>
              <w:fldChar w:fldCharType="separate"/>
            </w:r>
            <w:r w:rsidR="00091CA7">
              <w:rPr>
                <w:noProof/>
                <w:webHidden/>
              </w:rPr>
              <w:t>19</w:t>
            </w:r>
            <w:r>
              <w:rPr>
                <w:noProof/>
                <w:webHidden/>
              </w:rPr>
              <w:fldChar w:fldCharType="end"/>
            </w:r>
          </w:hyperlink>
        </w:p>
        <w:p w14:paraId="5D81484A" w14:textId="303D027D"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33" w:history="1">
            <w:r w:rsidRPr="00F064B3">
              <w:rPr>
                <w:rStyle w:val="Hyperlink"/>
                <w:noProof/>
              </w:rPr>
              <w:t>Testing Accommodations for Students with Disabilities</w:t>
            </w:r>
            <w:r>
              <w:rPr>
                <w:noProof/>
                <w:webHidden/>
              </w:rPr>
              <w:tab/>
            </w:r>
            <w:r>
              <w:rPr>
                <w:noProof/>
                <w:webHidden/>
              </w:rPr>
              <w:fldChar w:fldCharType="begin"/>
            </w:r>
            <w:r>
              <w:rPr>
                <w:noProof/>
                <w:webHidden/>
              </w:rPr>
              <w:instrText xml:space="preserve"> PAGEREF _Toc237525833 \h </w:instrText>
            </w:r>
            <w:r>
              <w:rPr>
                <w:noProof/>
                <w:webHidden/>
              </w:rPr>
            </w:r>
            <w:r>
              <w:rPr>
                <w:noProof/>
                <w:webHidden/>
              </w:rPr>
              <w:fldChar w:fldCharType="separate"/>
            </w:r>
            <w:r w:rsidR="00091CA7">
              <w:rPr>
                <w:noProof/>
                <w:webHidden/>
              </w:rPr>
              <w:t>20</w:t>
            </w:r>
            <w:r>
              <w:rPr>
                <w:noProof/>
                <w:webHidden/>
              </w:rPr>
              <w:fldChar w:fldCharType="end"/>
            </w:r>
          </w:hyperlink>
        </w:p>
        <w:p w14:paraId="43BF2BC1" w14:textId="1C324E4E"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34" w:history="1">
            <w:r w:rsidRPr="00F064B3">
              <w:rPr>
                <w:rStyle w:val="Hyperlink"/>
                <w:noProof/>
              </w:rPr>
              <w:t>Generative AI Policy</w:t>
            </w:r>
            <w:r>
              <w:rPr>
                <w:noProof/>
                <w:webHidden/>
              </w:rPr>
              <w:tab/>
            </w:r>
            <w:r>
              <w:rPr>
                <w:noProof/>
                <w:webHidden/>
              </w:rPr>
              <w:fldChar w:fldCharType="begin"/>
            </w:r>
            <w:r>
              <w:rPr>
                <w:noProof/>
                <w:webHidden/>
              </w:rPr>
              <w:instrText xml:space="preserve"> PAGEREF _Toc237525834 \h </w:instrText>
            </w:r>
            <w:r>
              <w:rPr>
                <w:noProof/>
                <w:webHidden/>
              </w:rPr>
            </w:r>
            <w:r>
              <w:rPr>
                <w:noProof/>
                <w:webHidden/>
              </w:rPr>
              <w:fldChar w:fldCharType="separate"/>
            </w:r>
            <w:r w:rsidR="00091CA7">
              <w:rPr>
                <w:noProof/>
                <w:webHidden/>
              </w:rPr>
              <w:t>20</w:t>
            </w:r>
            <w:r>
              <w:rPr>
                <w:noProof/>
                <w:webHidden/>
              </w:rPr>
              <w:fldChar w:fldCharType="end"/>
            </w:r>
          </w:hyperlink>
        </w:p>
        <w:p w14:paraId="17FE6208" w14:textId="42ED5158"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35" w:history="1">
            <w:r w:rsidRPr="00F064B3">
              <w:rPr>
                <w:rStyle w:val="Hyperlink"/>
                <w:noProof/>
              </w:rPr>
              <w:t>Level 1</w:t>
            </w:r>
            <w:r>
              <w:rPr>
                <w:noProof/>
                <w:webHidden/>
              </w:rPr>
              <w:tab/>
            </w:r>
            <w:r>
              <w:rPr>
                <w:noProof/>
                <w:webHidden/>
              </w:rPr>
              <w:fldChar w:fldCharType="begin"/>
            </w:r>
            <w:r>
              <w:rPr>
                <w:noProof/>
                <w:webHidden/>
              </w:rPr>
              <w:instrText xml:space="preserve"> PAGEREF _Toc237525835 \h </w:instrText>
            </w:r>
            <w:r>
              <w:rPr>
                <w:noProof/>
                <w:webHidden/>
              </w:rPr>
            </w:r>
            <w:r>
              <w:rPr>
                <w:noProof/>
                <w:webHidden/>
              </w:rPr>
              <w:fldChar w:fldCharType="separate"/>
            </w:r>
            <w:r w:rsidR="00091CA7">
              <w:rPr>
                <w:noProof/>
                <w:webHidden/>
              </w:rPr>
              <w:t>21</w:t>
            </w:r>
            <w:r>
              <w:rPr>
                <w:noProof/>
                <w:webHidden/>
              </w:rPr>
              <w:fldChar w:fldCharType="end"/>
            </w:r>
          </w:hyperlink>
        </w:p>
        <w:p w14:paraId="15039B5C" w14:textId="056F81A2"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36" w:history="1">
            <w:r w:rsidRPr="00F064B3">
              <w:rPr>
                <w:rStyle w:val="Hyperlink"/>
                <w:noProof/>
              </w:rPr>
              <w:t>You can use AI in this course</w:t>
            </w:r>
            <w:r>
              <w:rPr>
                <w:noProof/>
                <w:webHidden/>
              </w:rPr>
              <w:tab/>
            </w:r>
            <w:r>
              <w:rPr>
                <w:noProof/>
                <w:webHidden/>
              </w:rPr>
              <w:fldChar w:fldCharType="begin"/>
            </w:r>
            <w:r>
              <w:rPr>
                <w:noProof/>
                <w:webHidden/>
              </w:rPr>
              <w:instrText xml:space="preserve"> PAGEREF _Toc237525836 \h </w:instrText>
            </w:r>
            <w:r>
              <w:rPr>
                <w:noProof/>
                <w:webHidden/>
              </w:rPr>
            </w:r>
            <w:r>
              <w:rPr>
                <w:noProof/>
                <w:webHidden/>
              </w:rPr>
              <w:fldChar w:fldCharType="separate"/>
            </w:r>
            <w:r w:rsidR="00091CA7">
              <w:rPr>
                <w:noProof/>
                <w:webHidden/>
              </w:rPr>
              <w:t>21</w:t>
            </w:r>
            <w:r>
              <w:rPr>
                <w:noProof/>
                <w:webHidden/>
              </w:rPr>
              <w:fldChar w:fldCharType="end"/>
            </w:r>
          </w:hyperlink>
        </w:p>
        <w:p w14:paraId="466BD2B7" w14:textId="12293307"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37" w:history="1">
            <w:r w:rsidRPr="00F064B3">
              <w:rPr>
                <w:rStyle w:val="Hyperlink"/>
                <w:noProof/>
              </w:rPr>
              <w:t>Level 2</w:t>
            </w:r>
            <w:r>
              <w:rPr>
                <w:noProof/>
                <w:webHidden/>
              </w:rPr>
              <w:tab/>
            </w:r>
            <w:r>
              <w:rPr>
                <w:noProof/>
                <w:webHidden/>
              </w:rPr>
              <w:fldChar w:fldCharType="begin"/>
            </w:r>
            <w:r>
              <w:rPr>
                <w:noProof/>
                <w:webHidden/>
              </w:rPr>
              <w:instrText xml:space="preserve"> PAGEREF _Toc237525837 \h </w:instrText>
            </w:r>
            <w:r>
              <w:rPr>
                <w:noProof/>
                <w:webHidden/>
              </w:rPr>
            </w:r>
            <w:r>
              <w:rPr>
                <w:noProof/>
                <w:webHidden/>
              </w:rPr>
              <w:fldChar w:fldCharType="separate"/>
            </w:r>
            <w:r w:rsidR="00091CA7">
              <w:rPr>
                <w:noProof/>
                <w:webHidden/>
              </w:rPr>
              <w:t>21</w:t>
            </w:r>
            <w:r>
              <w:rPr>
                <w:noProof/>
                <w:webHidden/>
              </w:rPr>
              <w:fldChar w:fldCharType="end"/>
            </w:r>
          </w:hyperlink>
        </w:p>
        <w:p w14:paraId="317F9C76" w14:textId="11892173"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38" w:history="1">
            <w:r w:rsidRPr="00F064B3">
              <w:rPr>
                <w:rStyle w:val="Hyperlink"/>
                <w:noProof/>
              </w:rPr>
              <w:t>You can use AI on some assignments in this course</w:t>
            </w:r>
            <w:r>
              <w:rPr>
                <w:noProof/>
                <w:webHidden/>
              </w:rPr>
              <w:tab/>
            </w:r>
            <w:r>
              <w:rPr>
                <w:noProof/>
                <w:webHidden/>
              </w:rPr>
              <w:fldChar w:fldCharType="begin"/>
            </w:r>
            <w:r>
              <w:rPr>
                <w:noProof/>
                <w:webHidden/>
              </w:rPr>
              <w:instrText xml:space="preserve"> PAGEREF _Toc237525838 \h </w:instrText>
            </w:r>
            <w:r>
              <w:rPr>
                <w:noProof/>
                <w:webHidden/>
              </w:rPr>
            </w:r>
            <w:r>
              <w:rPr>
                <w:noProof/>
                <w:webHidden/>
              </w:rPr>
              <w:fldChar w:fldCharType="separate"/>
            </w:r>
            <w:r w:rsidR="00091CA7">
              <w:rPr>
                <w:noProof/>
                <w:webHidden/>
              </w:rPr>
              <w:t>21</w:t>
            </w:r>
            <w:r>
              <w:rPr>
                <w:noProof/>
                <w:webHidden/>
              </w:rPr>
              <w:fldChar w:fldCharType="end"/>
            </w:r>
          </w:hyperlink>
        </w:p>
        <w:p w14:paraId="07A21684" w14:textId="174EA8F2"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39" w:history="1">
            <w:r w:rsidRPr="00F064B3">
              <w:rPr>
                <w:rStyle w:val="Hyperlink"/>
                <w:noProof/>
              </w:rPr>
              <w:t>Level 3</w:t>
            </w:r>
            <w:r>
              <w:rPr>
                <w:noProof/>
                <w:webHidden/>
              </w:rPr>
              <w:tab/>
            </w:r>
            <w:r>
              <w:rPr>
                <w:noProof/>
                <w:webHidden/>
              </w:rPr>
              <w:fldChar w:fldCharType="begin"/>
            </w:r>
            <w:r>
              <w:rPr>
                <w:noProof/>
                <w:webHidden/>
              </w:rPr>
              <w:instrText xml:space="preserve"> PAGEREF _Toc237525839 \h </w:instrText>
            </w:r>
            <w:r>
              <w:rPr>
                <w:noProof/>
                <w:webHidden/>
              </w:rPr>
            </w:r>
            <w:r>
              <w:rPr>
                <w:noProof/>
                <w:webHidden/>
              </w:rPr>
              <w:fldChar w:fldCharType="separate"/>
            </w:r>
            <w:r w:rsidR="00091CA7">
              <w:rPr>
                <w:noProof/>
                <w:webHidden/>
              </w:rPr>
              <w:t>22</w:t>
            </w:r>
            <w:r>
              <w:rPr>
                <w:noProof/>
                <w:webHidden/>
              </w:rPr>
              <w:fldChar w:fldCharType="end"/>
            </w:r>
          </w:hyperlink>
        </w:p>
        <w:p w14:paraId="7046698B" w14:textId="7495E8E2"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40" w:history="1">
            <w:r w:rsidRPr="00F064B3">
              <w:rPr>
                <w:rStyle w:val="Hyperlink"/>
                <w:noProof/>
              </w:rPr>
              <w:t>You may not use AI in this course</w:t>
            </w:r>
            <w:r>
              <w:rPr>
                <w:noProof/>
                <w:webHidden/>
              </w:rPr>
              <w:tab/>
            </w:r>
            <w:r>
              <w:rPr>
                <w:noProof/>
                <w:webHidden/>
              </w:rPr>
              <w:fldChar w:fldCharType="begin"/>
            </w:r>
            <w:r>
              <w:rPr>
                <w:noProof/>
                <w:webHidden/>
              </w:rPr>
              <w:instrText xml:space="preserve"> PAGEREF _Toc237525840 \h </w:instrText>
            </w:r>
            <w:r>
              <w:rPr>
                <w:noProof/>
                <w:webHidden/>
              </w:rPr>
            </w:r>
            <w:r>
              <w:rPr>
                <w:noProof/>
                <w:webHidden/>
              </w:rPr>
              <w:fldChar w:fldCharType="separate"/>
            </w:r>
            <w:r w:rsidR="00091CA7">
              <w:rPr>
                <w:noProof/>
                <w:webHidden/>
              </w:rPr>
              <w:t>22</w:t>
            </w:r>
            <w:r>
              <w:rPr>
                <w:noProof/>
                <w:webHidden/>
              </w:rPr>
              <w:fldChar w:fldCharType="end"/>
            </w:r>
          </w:hyperlink>
        </w:p>
        <w:p w14:paraId="584BDE0C" w14:textId="01446B76"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41" w:history="1">
            <w:r w:rsidRPr="00F064B3">
              <w:rPr>
                <w:rStyle w:val="Hyperlink"/>
                <w:noProof/>
              </w:rPr>
              <w:t>Grading Scale</w:t>
            </w:r>
            <w:r>
              <w:rPr>
                <w:noProof/>
                <w:webHidden/>
              </w:rPr>
              <w:tab/>
            </w:r>
            <w:r>
              <w:rPr>
                <w:noProof/>
                <w:webHidden/>
              </w:rPr>
              <w:fldChar w:fldCharType="begin"/>
            </w:r>
            <w:r>
              <w:rPr>
                <w:noProof/>
                <w:webHidden/>
              </w:rPr>
              <w:instrText xml:space="preserve"> PAGEREF _Toc237525841 \h </w:instrText>
            </w:r>
            <w:r>
              <w:rPr>
                <w:noProof/>
                <w:webHidden/>
              </w:rPr>
            </w:r>
            <w:r>
              <w:rPr>
                <w:noProof/>
                <w:webHidden/>
              </w:rPr>
              <w:fldChar w:fldCharType="separate"/>
            </w:r>
            <w:r w:rsidR="00091CA7">
              <w:rPr>
                <w:noProof/>
                <w:webHidden/>
              </w:rPr>
              <w:t>22</w:t>
            </w:r>
            <w:r>
              <w:rPr>
                <w:noProof/>
                <w:webHidden/>
              </w:rPr>
              <w:fldChar w:fldCharType="end"/>
            </w:r>
          </w:hyperlink>
        </w:p>
        <w:p w14:paraId="71926991" w14:textId="258C84D7"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42" w:history="1">
            <w:r w:rsidRPr="00F064B3">
              <w:rPr>
                <w:rStyle w:val="Hyperlink"/>
                <w:noProof/>
              </w:rPr>
              <w:t>All HAN courses must be completed with the grade of C or better</w:t>
            </w:r>
            <w:r>
              <w:rPr>
                <w:noProof/>
                <w:webHidden/>
              </w:rPr>
              <w:tab/>
            </w:r>
            <w:r>
              <w:rPr>
                <w:noProof/>
                <w:webHidden/>
              </w:rPr>
              <w:fldChar w:fldCharType="begin"/>
            </w:r>
            <w:r>
              <w:rPr>
                <w:noProof/>
                <w:webHidden/>
              </w:rPr>
              <w:instrText xml:space="preserve"> PAGEREF _Toc237525842 \h </w:instrText>
            </w:r>
            <w:r>
              <w:rPr>
                <w:noProof/>
                <w:webHidden/>
              </w:rPr>
            </w:r>
            <w:r>
              <w:rPr>
                <w:noProof/>
                <w:webHidden/>
              </w:rPr>
              <w:fldChar w:fldCharType="separate"/>
            </w:r>
            <w:r w:rsidR="00091CA7">
              <w:rPr>
                <w:noProof/>
                <w:webHidden/>
              </w:rPr>
              <w:t>22</w:t>
            </w:r>
            <w:r>
              <w:rPr>
                <w:noProof/>
                <w:webHidden/>
              </w:rPr>
              <w:fldChar w:fldCharType="end"/>
            </w:r>
          </w:hyperlink>
        </w:p>
        <w:p w14:paraId="18E8DF82" w14:textId="76F0FBD9"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43" w:history="1">
            <w:r w:rsidRPr="00F064B3">
              <w:rPr>
                <w:rStyle w:val="Hyperlink"/>
                <w:noProof/>
              </w:rPr>
              <w:t>Professionalism</w:t>
            </w:r>
            <w:r>
              <w:rPr>
                <w:noProof/>
                <w:webHidden/>
              </w:rPr>
              <w:tab/>
            </w:r>
            <w:r>
              <w:rPr>
                <w:noProof/>
                <w:webHidden/>
              </w:rPr>
              <w:fldChar w:fldCharType="begin"/>
            </w:r>
            <w:r>
              <w:rPr>
                <w:noProof/>
                <w:webHidden/>
              </w:rPr>
              <w:instrText xml:space="preserve"> PAGEREF _Toc237525843 \h </w:instrText>
            </w:r>
            <w:r>
              <w:rPr>
                <w:noProof/>
                <w:webHidden/>
              </w:rPr>
            </w:r>
            <w:r>
              <w:rPr>
                <w:noProof/>
                <w:webHidden/>
              </w:rPr>
              <w:fldChar w:fldCharType="separate"/>
            </w:r>
            <w:r w:rsidR="00091CA7">
              <w:rPr>
                <w:noProof/>
                <w:webHidden/>
              </w:rPr>
              <w:t>22</w:t>
            </w:r>
            <w:r>
              <w:rPr>
                <w:noProof/>
                <w:webHidden/>
              </w:rPr>
              <w:fldChar w:fldCharType="end"/>
            </w:r>
          </w:hyperlink>
        </w:p>
        <w:p w14:paraId="38D32D35" w14:textId="7A3DC67C"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44" w:history="1">
            <w:r w:rsidRPr="00F064B3">
              <w:rPr>
                <w:rStyle w:val="Hyperlink"/>
                <w:noProof/>
              </w:rPr>
              <w:t>Classroom Policies*</w:t>
            </w:r>
            <w:r>
              <w:rPr>
                <w:noProof/>
                <w:webHidden/>
              </w:rPr>
              <w:tab/>
            </w:r>
            <w:r>
              <w:rPr>
                <w:noProof/>
                <w:webHidden/>
              </w:rPr>
              <w:fldChar w:fldCharType="begin"/>
            </w:r>
            <w:r>
              <w:rPr>
                <w:noProof/>
                <w:webHidden/>
              </w:rPr>
              <w:instrText xml:space="preserve"> PAGEREF _Toc237525844 \h </w:instrText>
            </w:r>
            <w:r>
              <w:rPr>
                <w:noProof/>
                <w:webHidden/>
              </w:rPr>
            </w:r>
            <w:r>
              <w:rPr>
                <w:noProof/>
                <w:webHidden/>
              </w:rPr>
              <w:fldChar w:fldCharType="separate"/>
            </w:r>
            <w:r w:rsidR="00091CA7">
              <w:rPr>
                <w:noProof/>
                <w:webHidden/>
              </w:rPr>
              <w:t>23</w:t>
            </w:r>
            <w:r>
              <w:rPr>
                <w:noProof/>
                <w:webHidden/>
              </w:rPr>
              <w:fldChar w:fldCharType="end"/>
            </w:r>
          </w:hyperlink>
        </w:p>
        <w:p w14:paraId="187A1FD3" w14:textId="1C315687"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45" w:history="1">
            <w:r w:rsidRPr="00F064B3">
              <w:rPr>
                <w:rStyle w:val="Hyperlink"/>
                <w:noProof/>
              </w:rPr>
              <w:t>MART: Policy for entering and exiting the space</w:t>
            </w:r>
            <w:r>
              <w:rPr>
                <w:noProof/>
                <w:webHidden/>
              </w:rPr>
              <w:tab/>
            </w:r>
            <w:r>
              <w:rPr>
                <w:noProof/>
                <w:webHidden/>
              </w:rPr>
              <w:fldChar w:fldCharType="begin"/>
            </w:r>
            <w:r>
              <w:rPr>
                <w:noProof/>
                <w:webHidden/>
              </w:rPr>
              <w:instrText xml:space="preserve"> PAGEREF _Toc237525845 \h </w:instrText>
            </w:r>
            <w:r>
              <w:rPr>
                <w:noProof/>
                <w:webHidden/>
              </w:rPr>
            </w:r>
            <w:r>
              <w:rPr>
                <w:noProof/>
                <w:webHidden/>
              </w:rPr>
              <w:fldChar w:fldCharType="separate"/>
            </w:r>
            <w:r w:rsidR="00091CA7">
              <w:rPr>
                <w:noProof/>
                <w:webHidden/>
              </w:rPr>
              <w:t>23</w:t>
            </w:r>
            <w:r>
              <w:rPr>
                <w:noProof/>
                <w:webHidden/>
              </w:rPr>
              <w:fldChar w:fldCharType="end"/>
            </w:r>
          </w:hyperlink>
        </w:p>
        <w:p w14:paraId="2023A5C4" w14:textId="2B1A2379"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46" w:history="1">
            <w:r w:rsidRPr="00F064B3">
              <w:rPr>
                <w:rStyle w:val="Hyperlink"/>
                <w:noProof/>
              </w:rPr>
              <w:t>Participation and Attendance Policy</w:t>
            </w:r>
            <w:r>
              <w:rPr>
                <w:noProof/>
                <w:webHidden/>
              </w:rPr>
              <w:tab/>
            </w:r>
            <w:r>
              <w:rPr>
                <w:noProof/>
                <w:webHidden/>
              </w:rPr>
              <w:fldChar w:fldCharType="begin"/>
            </w:r>
            <w:r>
              <w:rPr>
                <w:noProof/>
                <w:webHidden/>
              </w:rPr>
              <w:instrText xml:space="preserve"> PAGEREF _Toc237525846 \h </w:instrText>
            </w:r>
            <w:r>
              <w:rPr>
                <w:noProof/>
                <w:webHidden/>
              </w:rPr>
            </w:r>
            <w:r>
              <w:rPr>
                <w:noProof/>
                <w:webHidden/>
              </w:rPr>
              <w:fldChar w:fldCharType="separate"/>
            </w:r>
            <w:r w:rsidR="00091CA7">
              <w:rPr>
                <w:noProof/>
                <w:webHidden/>
              </w:rPr>
              <w:t>24</w:t>
            </w:r>
            <w:r>
              <w:rPr>
                <w:noProof/>
                <w:webHidden/>
              </w:rPr>
              <w:fldChar w:fldCharType="end"/>
            </w:r>
          </w:hyperlink>
        </w:p>
        <w:p w14:paraId="129B07F4" w14:textId="4E3703A1"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47" w:history="1">
            <w:r w:rsidRPr="00F064B3">
              <w:rPr>
                <w:rStyle w:val="Hyperlink"/>
                <w:noProof/>
              </w:rPr>
              <w:t>Excused Absences</w:t>
            </w:r>
            <w:r>
              <w:rPr>
                <w:noProof/>
                <w:webHidden/>
              </w:rPr>
              <w:tab/>
            </w:r>
            <w:r>
              <w:rPr>
                <w:noProof/>
                <w:webHidden/>
              </w:rPr>
              <w:fldChar w:fldCharType="begin"/>
            </w:r>
            <w:r>
              <w:rPr>
                <w:noProof/>
                <w:webHidden/>
              </w:rPr>
              <w:instrText xml:space="preserve"> PAGEREF _Toc237525847 \h </w:instrText>
            </w:r>
            <w:r>
              <w:rPr>
                <w:noProof/>
                <w:webHidden/>
              </w:rPr>
            </w:r>
            <w:r>
              <w:rPr>
                <w:noProof/>
                <w:webHidden/>
              </w:rPr>
              <w:fldChar w:fldCharType="separate"/>
            </w:r>
            <w:r w:rsidR="00091CA7">
              <w:rPr>
                <w:noProof/>
                <w:webHidden/>
              </w:rPr>
              <w:t>24</w:t>
            </w:r>
            <w:r>
              <w:rPr>
                <w:noProof/>
                <w:webHidden/>
              </w:rPr>
              <w:fldChar w:fldCharType="end"/>
            </w:r>
          </w:hyperlink>
        </w:p>
        <w:p w14:paraId="608CD482" w14:textId="6106C1AB"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48" w:history="1">
            <w:r w:rsidRPr="00F064B3">
              <w:rPr>
                <w:rStyle w:val="Hyperlink"/>
                <w:noProof/>
              </w:rPr>
              <w:t>Required Syllabi Statements</w:t>
            </w:r>
            <w:r>
              <w:rPr>
                <w:noProof/>
                <w:webHidden/>
              </w:rPr>
              <w:tab/>
            </w:r>
            <w:r>
              <w:rPr>
                <w:noProof/>
                <w:webHidden/>
              </w:rPr>
              <w:fldChar w:fldCharType="begin"/>
            </w:r>
            <w:r>
              <w:rPr>
                <w:noProof/>
                <w:webHidden/>
              </w:rPr>
              <w:instrText xml:space="preserve"> PAGEREF _Toc237525848 \h </w:instrText>
            </w:r>
            <w:r>
              <w:rPr>
                <w:noProof/>
                <w:webHidden/>
              </w:rPr>
            </w:r>
            <w:r>
              <w:rPr>
                <w:noProof/>
                <w:webHidden/>
              </w:rPr>
              <w:fldChar w:fldCharType="separate"/>
            </w:r>
            <w:r w:rsidR="00091CA7">
              <w:rPr>
                <w:noProof/>
                <w:webHidden/>
              </w:rPr>
              <w:t>25</w:t>
            </w:r>
            <w:r>
              <w:rPr>
                <w:noProof/>
                <w:webHidden/>
              </w:rPr>
              <w:fldChar w:fldCharType="end"/>
            </w:r>
          </w:hyperlink>
        </w:p>
        <w:p w14:paraId="15C17A43" w14:textId="33D73861"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49" w:history="1">
            <w:r w:rsidRPr="00F064B3">
              <w:rPr>
                <w:rStyle w:val="Hyperlink"/>
                <w:noProof/>
              </w:rPr>
              <w:t>Diversity, Equity, and Inclusion Statement</w:t>
            </w:r>
            <w:r>
              <w:rPr>
                <w:noProof/>
                <w:webHidden/>
              </w:rPr>
              <w:tab/>
            </w:r>
            <w:r>
              <w:rPr>
                <w:noProof/>
                <w:webHidden/>
              </w:rPr>
              <w:fldChar w:fldCharType="begin"/>
            </w:r>
            <w:r>
              <w:rPr>
                <w:noProof/>
                <w:webHidden/>
              </w:rPr>
              <w:instrText xml:space="preserve"> PAGEREF _Toc237525849 \h </w:instrText>
            </w:r>
            <w:r>
              <w:rPr>
                <w:noProof/>
                <w:webHidden/>
              </w:rPr>
            </w:r>
            <w:r>
              <w:rPr>
                <w:noProof/>
                <w:webHidden/>
              </w:rPr>
              <w:fldChar w:fldCharType="separate"/>
            </w:r>
            <w:r w:rsidR="00091CA7">
              <w:rPr>
                <w:noProof/>
                <w:webHidden/>
              </w:rPr>
              <w:t>25</w:t>
            </w:r>
            <w:r>
              <w:rPr>
                <w:noProof/>
                <w:webHidden/>
              </w:rPr>
              <w:fldChar w:fldCharType="end"/>
            </w:r>
          </w:hyperlink>
        </w:p>
        <w:p w14:paraId="3A7C198F" w14:textId="577F4CAB"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50" w:history="1">
            <w:r w:rsidRPr="00F064B3">
              <w:rPr>
                <w:rStyle w:val="Hyperlink"/>
                <w:noProof/>
              </w:rPr>
              <w:t>Student Accessibility Support Center Statement</w:t>
            </w:r>
            <w:r>
              <w:rPr>
                <w:noProof/>
                <w:webHidden/>
              </w:rPr>
              <w:tab/>
            </w:r>
            <w:r>
              <w:rPr>
                <w:noProof/>
                <w:webHidden/>
              </w:rPr>
              <w:fldChar w:fldCharType="begin"/>
            </w:r>
            <w:r>
              <w:rPr>
                <w:noProof/>
                <w:webHidden/>
              </w:rPr>
              <w:instrText xml:space="preserve"> PAGEREF _Toc237525850 \h </w:instrText>
            </w:r>
            <w:r>
              <w:rPr>
                <w:noProof/>
                <w:webHidden/>
              </w:rPr>
            </w:r>
            <w:r>
              <w:rPr>
                <w:noProof/>
                <w:webHidden/>
              </w:rPr>
              <w:fldChar w:fldCharType="separate"/>
            </w:r>
            <w:r w:rsidR="00091CA7">
              <w:rPr>
                <w:noProof/>
                <w:webHidden/>
              </w:rPr>
              <w:t>26</w:t>
            </w:r>
            <w:r>
              <w:rPr>
                <w:noProof/>
                <w:webHidden/>
              </w:rPr>
              <w:fldChar w:fldCharType="end"/>
            </w:r>
          </w:hyperlink>
        </w:p>
        <w:p w14:paraId="45ED45C9" w14:textId="03CA0795"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51" w:history="1">
            <w:r w:rsidRPr="00F064B3">
              <w:rPr>
                <w:rStyle w:val="Hyperlink"/>
                <w:noProof/>
              </w:rPr>
              <w:t>Academic Integrity Statement</w:t>
            </w:r>
            <w:r>
              <w:rPr>
                <w:noProof/>
                <w:webHidden/>
              </w:rPr>
              <w:tab/>
            </w:r>
            <w:r>
              <w:rPr>
                <w:noProof/>
                <w:webHidden/>
              </w:rPr>
              <w:fldChar w:fldCharType="begin"/>
            </w:r>
            <w:r>
              <w:rPr>
                <w:noProof/>
                <w:webHidden/>
              </w:rPr>
              <w:instrText xml:space="preserve"> PAGEREF _Toc237525851 \h </w:instrText>
            </w:r>
            <w:r>
              <w:rPr>
                <w:noProof/>
                <w:webHidden/>
              </w:rPr>
            </w:r>
            <w:r>
              <w:rPr>
                <w:noProof/>
                <w:webHidden/>
              </w:rPr>
              <w:fldChar w:fldCharType="separate"/>
            </w:r>
            <w:r w:rsidR="00091CA7">
              <w:rPr>
                <w:noProof/>
                <w:webHidden/>
              </w:rPr>
              <w:t>26</w:t>
            </w:r>
            <w:r>
              <w:rPr>
                <w:noProof/>
                <w:webHidden/>
              </w:rPr>
              <w:fldChar w:fldCharType="end"/>
            </w:r>
          </w:hyperlink>
        </w:p>
        <w:p w14:paraId="3A9B0AC2" w14:textId="0C5FB027"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52" w:history="1">
            <w:r w:rsidRPr="00F064B3">
              <w:rPr>
                <w:rStyle w:val="Hyperlink"/>
                <w:noProof/>
              </w:rPr>
              <w:t>Critical Incident Management</w:t>
            </w:r>
            <w:r>
              <w:rPr>
                <w:noProof/>
                <w:webHidden/>
              </w:rPr>
              <w:tab/>
            </w:r>
            <w:r>
              <w:rPr>
                <w:noProof/>
                <w:webHidden/>
              </w:rPr>
              <w:fldChar w:fldCharType="begin"/>
            </w:r>
            <w:r>
              <w:rPr>
                <w:noProof/>
                <w:webHidden/>
              </w:rPr>
              <w:instrText xml:space="preserve"> PAGEREF _Toc237525852 \h </w:instrText>
            </w:r>
            <w:r>
              <w:rPr>
                <w:noProof/>
                <w:webHidden/>
              </w:rPr>
            </w:r>
            <w:r>
              <w:rPr>
                <w:noProof/>
                <w:webHidden/>
              </w:rPr>
              <w:fldChar w:fldCharType="separate"/>
            </w:r>
            <w:r w:rsidR="00091CA7">
              <w:rPr>
                <w:noProof/>
                <w:webHidden/>
              </w:rPr>
              <w:t>26</w:t>
            </w:r>
            <w:r>
              <w:rPr>
                <w:noProof/>
                <w:webHidden/>
              </w:rPr>
              <w:fldChar w:fldCharType="end"/>
            </w:r>
          </w:hyperlink>
        </w:p>
        <w:p w14:paraId="68F88D0A" w14:textId="7A6908F4"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53" w:history="1">
            <w:r w:rsidRPr="00F064B3">
              <w:rPr>
                <w:rStyle w:val="Hyperlink"/>
                <w:noProof/>
              </w:rPr>
              <w:t>Plagiarism</w:t>
            </w:r>
            <w:r>
              <w:rPr>
                <w:noProof/>
                <w:webHidden/>
              </w:rPr>
              <w:tab/>
            </w:r>
            <w:r>
              <w:rPr>
                <w:noProof/>
                <w:webHidden/>
              </w:rPr>
              <w:fldChar w:fldCharType="begin"/>
            </w:r>
            <w:r>
              <w:rPr>
                <w:noProof/>
                <w:webHidden/>
              </w:rPr>
              <w:instrText xml:space="preserve"> PAGEREF _Toc237525853 \h </w:instrText>
            </w:r>
            <w:r>
              <w:rPr>
                <w:noProof/>
                <w:webHidden/>
              </w:rPr>
            </w:r>
            <w:r>
              <w:rPr>
                <w:noProof/>
                <w:webHidden/>
              </w:rPr>
              <w:fldChar w:fldCharType="separate"/>
            </w:r>
            <w:r w:rsidR="00091CA7">
              <w:rPr>
                <w:noProof/>
                <w:webHidden/>
              </w:rPr>
              <w:t>26</w:t>
            </w:r>
            <w:r>
              <w:rPr>
                <w:noProof/>
                <w:webHidden/>
              </w:rPr>
              <w:fldChar w:fldCharType="end"/>
            </w:r>
          </w:hyperlink>
        </w:p>
        <w:p w14:paraId="2247AD4C" w14:textId="248970D4"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54" w:history="1">
            <w:r w:rsidRPr="00F064B3">
              <w:rPr>
                <w:rStyle w:val="Hyperlink"/>
                <w:noProof/>
              </w:rPr>
              <w:t>Basic Needs</w:t>
            </w:r>
            <w:r>
              <w:rPr>
                <w:noProof/>
                <w:webHidden/>
              </w:rPr>
              <w:tab/>
            </w:r>
            <w:r>
              <w:rPr>
                <w:noProof/>
                <w:webHidden/>
              </w:rPr>
              <w:fldChar w:fldCharType="begin"/>
            </w:r>
            <w:r>
              <w:rPr>
                <w:noProof/>
                <w:webHidden/>
              </w:rPr>
              <w:instrText xml:space="preserve"> PAGEREF _Toc237525854 \h </w:instrText>
            </w:r>
            <w:r>
              <w:rPr>
                <w:noProof/>
                <w:webHidden/>
              </w:rPr>
            </w:r>
            <w:r>
              <w:rPr>
                <w:noProof/>
                <w:webHidden/>
              </w:rPr>
              <w:fldChar w:fldCharType="separate"/>
            </w:r>
            <w:r w:rsidR="00091CA7">
              <w:rPr>
                <w:noProof/>
                <w:webHidden/>
              </w:rPr>
              <w:t>26</w:t>
            </w:r>
            <w:r>
              <w:rPr>
                <w:noProof/>
                <w:webHidden/>
              </w:rPr>
              <w:fldChar w:fldCharType="end"/>
            </w:r>
          </w:hyperlink>
        </w:p>
        <w:p w14:paraId="32D00F55" w14:textId="31FFC0AE"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55" w:history="1">
            <w:r w:rsidRPr="00F064B3">
              <w:rPr>
                <w:rStyle w:val="Hyperlink"/>
                <w:noProof/>
              </w:rPr>
              <w:t>Academic Records Review</w:t>
            </w:r>
            <w:r>
              <w:rPr>
                <w:noProof/>
                <w:webHidden/>
              </w:rPr>
              <w:tab/>
            </w:r>
            <w:r>
              <w:rPr>
                <w:noProof/>
                <w:webHidden/>
              </w:rPr>
              <w:fldChar w:fldCharType="begin"/>
            </w:r>
            <w:r>
              <w:rPr>
                <w:noProof/>
                <w:webHidden/>
              </w:rPr>
              <w:instrText xml:space="preserve"> PAGEREF _Toc237525855 \h </w:instrText>
            </w:r>
            <w:r>
              <w:rPr>
                <w:noProof/>
                <w:webHidden/>
              </w:rPr>
            </w:r>
            <w:r>
              <w:rPr>
                <w:noProof/>
                <w:webHidden/>
              </w:rPr>
              <w:fldChar w:fldCharType="separate"/>
            </w:r>
            <w:r w:rsidR="00091CA7">
              <w:rPr>
                <w:noProof/>
                <w:webHidden/>
              </w:rPr>
              <w:t>27</w:t>
            </w:r>
            <w:r>
              <w:rPr>
                <w:noProof/>
                <w:webHidden/>
              </w:rPr>
              <w:fldChar w:fldCharType="end"/>
            </w:r>
          </w:hyperlink>
        </w:p>
        <w:p w14:paraId="72E8F7BB" w14:textId="023CF573"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56" w:history="1">
            <w:r w:rsidRPr="00F064B3">
              <w:rPr>
                <w:rStyle w:val="Hyperlink"/>
                <w:noProof/>
              </w:rPr>
              <w:t>FERPA/Access to Student Records</w:t>
            </w:r>
            <w:r>
              <w:rPr>
                <w:noProof/>
                <w:webHidden/>
              </w:rPr>
              <w:tab/>
            </w:r>
            <w:r>
              <w:rPr>
                <w:noProof/>
                <w:webHidden/>
              </w:rPr>
              <w:fldChar w:fldCharType="begin"/>
            </w:r>
            <w:r>
              <w:rPr>
                <w:noProof/>
                <w:webHidden/>
              </w:rPr>
              <w:instrText xml:space="preserve"> PAGEREF _Toc237525856 \h </w:instrText>
            </w:r>
            <w:r>
              <w:rPr>
                <w:noProof/>
                <w:webHidden/>
              </w:rPr>
            </w:r>
            <w:r>
              <w:rPr>
                <w:noProof/>
                <w:webHidden/>
              </w:rPr>
              <w:fldChar w:fldCharType="separate"/>
            </w:r>
            <w:r w:rsidR="00091CA7">
              <w:rPr>
                <w:noProof/>
                <w:webHidden/>
              </w:rPr>
              <w:t>27</w:t>
            </w:r>
            <w:r>
              <w:rPr>
                <w:noProof/>
                <w:webHidden/>
              </w:rPr>
              <w:fldChar w:fldCharType="end"/>
            </w:r>
          </w:hyperlink>
        </w:p>
        <w:p w14:paraId="6E74C88D" w14:textId="696E648F"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57" w:history="1">
            <w:r w:rsidRPr="00F064B3">
              <w:rPr>
                <w:rStyle w:val="Hyperlink"/>
                <w:noProof/>
              </w:rPr>
              <w:t>Student Information and Data</w:t>
            </w:r>
            <w:r>
              <w:rPr>
                <w:noProof/>
                <w:webHidden/>
              </w:rPr>
              <w:tab/>
            </w:r>
            <w:r>
              <w:rPr>
                <w:noProof/>
                <w:webHidden/>
              </w:rPr>
              <w:fldChar w:fldCharType="begin"/>
            </w:r>
            <w:r>
              <w:rPr>
                <w:noProof/>
                <w:webHidden/>
              </w:rPr>
              <w:instrText xml:space="preserve"> PAGEREF _Toc237525857 \h </w:instrText>
            </w:r>
            <w:r>
              <w:rPr>
                <w:noProof/>
                <w:webHidden/>
              </w:rPr>
            </w:r>
            <w:r>
              <w:rPr>
                <w:noProof/>
                <w:webHidden/>
              </w:rPr>
              <w:fldChar w:fldCharType="separate"/>
            </w:r>
            <w:r w:rsidR="00091CA7">
              <w:rPr>
                <w:noProof/>
                <w:webHidden/>
              </w:rPr>
              <w:t>27</w:t>
            </w:r>
            <w:r>
              <w:rPr>
                <w:noProof/>
                <w:webHidden/>
              </w:rPr>
              <w:fldChar w:fldCharType="end"/>
            </w:r>
          </w:hyperlink>
        </w:p>
        <w:p w14:paraId="113EC0BD" w14:textId="5E7E7FF2"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58" w:history="1">
            <w:r w:rsidRPr="00F064B3">
              <w:rPr>
                <w:rStyle w:val="Hyperlink"/>
                <w:noProof/>
              </w:rPr>
              <w:t>Office Policy</w:t>
            </w:r>
            <w:r>
              <w:rPr>
                <w:noProof/>
                <w:webHidden/>
              </w:rPr>
              <w:tab/>
            </w:r>
            <w:r>
              <w:rPr>
                <w:noProof/>
                <w:webHidden/>
              </w:rPr>
              <w:fldChar w:fldCharType="begin"/>
            </w:r>
            <w:r>
              <w:rPr>
                <w:noProof/>
                <w:webHidden/>
              </w:rPr>
              <w:instrText xml:space="preserve"> PAGEREF _Toc237525858 \h </w:instrText>
            </w:r>
            <w:r>
              <w:rPr>
                <w:noProof/>
                <w:webHidden/>
              </w:rPr>
            </w:r>
            <w:r>
              <w:rPr>
                <w:noProof/>
                <w:webHidden/>
              </w:rPr>
              <w:fldChar w:fldCharType="separate"/>
            </w:r>
            <w:r w:rsidR="00091CA7">
              <w:rPr>
                <w:noProof/>
                <w:webHidden/>
              </w:rPr>
              <w:t>27</w:t>
            </w:r>
            <w:r>
              <w:rPr>
                <w:noProof/>
                <w:webHidden/>
              </w:rPr>
              <w:fldChar w:fldCharType="end"/>
            </w:r>
          </w:hyperlink>
        </w:p>
        <w:p w14:paraId="2F74BB59" w14:textId="24728503"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59" w:history="1">
            <w:r w:rsidRPr="00F064B3">
              <w:rPr>
                <w:rStyle w:val="Hyperlink"/>
                <w:noProof/>
              </w:rPr>
              <w:t>Academic Calendar</w:t>
            </w:r>
            <w:r>
              <w:rPr>
                <w:noProof/>
                <w:webHidden/>
              </w:rPr>
              <w:tab/>
            </w:r>
            <w:r>
              <w:rPr>
                <w:noProof/>
                <w:webHidden/>
              </w:rPr>
              <w:fldChar w:fldCharType="begin"/>
            </w:r>
            <w:r>
              <w:rPr>
                <w:noProof/>
                <w:webHidden/>
              </w:rPr>
              <w:instrText xml:space="preserve"> PAGEREF _Toc237525859 \h </w:instrText>
            </w:r>
            <w:r>
              <w:rPr>
                <w:noProof/>
                <w:webHidden/>
              </w:rPr>
            </w:r>
            <w:r>
              <w:rPr>
                <w:noProof/>
                <w:webHidden/>
              </w:rPr>
              <w:fldChar w:fldCharType="separate"/>
            </w:r>
            <w:r w:rsidR="00091CA7">
              <w:rPr>
                <w:noProof/>
                <w:webHidden/>
              </w:rPr>
              <w:t>27</w:t>
            </w:r>
            <w:r>
              <w:rPr>
                <w:noProof/>
                <w:webHidden/>
              </w:rPr>
              <w:fldChar w:fldCharType="end"/>
            </w:r>
          </w:hyperlink>
        </w:p>
        <w:p w14:paraId="2C441103" w14:textId="78F964DC"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60" w:history="1">
            <w:r w:rsidRPr="00F064B3">
              <w:rPr>
                <w:rStyle w:val="Hyperlink"/>
                <w:noProof/>
              </w:rPr>
              <w:t>Privacy of Course Material</w:t>
            </w:r>
            <w:r>
              <w:rPr>
                <w:noProof/>
                <w:webHidden/>
              </w:rPr>
              <w:tab/>
            </w:r>
            <w:r>
              <w:rPr>
                <w:noProof/>
                <w:webHidden/>
              </w:rPr>
              <w:fldChar w:fldCharType="begin"/>
            </w:r>
            <w:r>
              <w:rPr>
                <w:noProof/>
                <w:webHidden/>
              </w:rPr>
              <w:instrText xml:space="preserve"> PAGEREF _Toc237525860 \h </w:instrText>
            </w:r>
            <w:r>
              <w:rPr>
                <w:noProof/>
                <w:webHidden/>
              </w:rPr>
            </w:r>
            <w:r>
              <w:rPr>
                <w:noProof/>
                <w:webHidden/>
              </w:rPr>
              <w:fldChar w:fldCharType="separate"/>
            </w:r>
            <w:r w:rsidR="00091CA7">
              <w:rPr>
                <w:noProof/>
                <w:webHidden/>
              </w:rPr>
              <w:t>27</w:t>
            </w:r>
            <w:r>
              <w:rPr>
                <w:noProof/>
                <w:webHidden/>
              </w:rPr>
              <w:fldChar w:fldCharType="end"/>
            </w:r>
          </w:hyperlink>
        </w:p>
        <w:p w14:paraId="4A4D6519" w14:textId="6CB66C96"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61" w:history="1">
            <w:r w:rsidRPr="00F064B3">
              <w:rPr>
                <w:rStyle w:val="Hyperlink"/>
                <w:noProof/>
              </w:rPr>
              <w:t>Tuition</w:t>
            </w:r>
            <w:r>
              <w:rPr>
                <w:noProof/>
                <w:webHidden/>
              </w:rPr>
              <w:tab/>
            </w:r>
            <w:r>
              <w:rPr>
                <w:noProof/>
                <w:webHidden/>
              </w:rPr>
              <w:fldChar w:fldCharType="begin"/>
            </w:r>
            <w:r>
              <w:rPr>
                <w:noProof/>
                <w:webHidden/>
              </w:rPr>
              <w:instrText xml:space="preserve"> PAGEREF _Toc237525861 \h </w:instrText>
            </w:r>
            <w:r>
              <w:rPr>
                <w:noProof/>
                <w:webHidden/>
              </w:rPr>
            </w:r>
            <w:r>
              <w:rPr>
                <w:noProof/>
                <w:webHidden/>
              </w:rPr>
              <w:fldChar w:fldCharType="separate"/>
            </w:r>
            <w:r w:rsidR="00091CA7">
              <w:rPr>
                <w:noProof/>
                <w:webHidden/>
              </w:rPr>
              <w:t>28</w:t>
            </w:r>
            <w:r>
              <w:rPr>
                <w:noProof/>
                <w:webHidden/>
              </w:rPr>
              <w:fldChar w:fldCharType="end"/>
            </w:r>
          </w:hyperlink>
        </w:p>
        <w:p w14:paraId="162C5517" w14:textId="334C1167"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62" w:history="1">
            <w:r w:rsidRPr="00F064B3">
              <w:rPr>
                <w:rStyle w:val="Hyperlink"/>
                <w:noProof/>
              </w:rPr>
              <w:t>Health Science Bulletin Board</w:t>
            </w:r>
            <w:r>
              <w:rPr>
                <w:noProof/>
                <w:webHidden/>
              </w:rPr>
              <w:tab/>
            </w:r>
            <w:r>
              <w:rPr>
                <w:noProof/>
                <w:webHidden/>
              </w:rPr>
              <w:fldChar w:fldCharType="begin"/>
            </w:r>
            <w:r>
              <w:rPr>
                <w:noProof/>
                <w:webHidden/>
              </w:rPr>
              <w:instrText xml:space="preserve"> PAGEREF _Toc237525862 \h </w:instrText>
            </w:r>
            <w:r>
              <w:rPr>
                <w:noProof/>
                <w:webHidden/>
              </w:rPr>
            </w:r>
            <w:r>
              <w:rPr>
                <w:noProof/>
                <w:webHidden/>
              </w:rPr>
              <w:fldChar w:fldCharType="separate"/>
            </w:r>
            <w:r w:rsidR="00091CA7">
              <w:rPr>
                <w:noProof/>
                <w:webHidden/>
              </w:rPr>
              <w:t>28</w:t>
            </w:r>
            <w:r>
              <w:rPr>
                <w:noProof/>
                <w:webHidden/>
              </w:rPr>
              <w:fldChar w:fldCharType="end"/>
            </w:r>
          </w:hyperlink>
        </w:p>
        <w:p w14:paraId="3DC90123" w14:textId="76CDCA9C"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63" w:history="1">
            <w:r w:rsidRPr="00F064B3">
              <w:rPr>
                <w:rStyle w:val="Hyperlink"/>
                <w:noProof/>
              </w:rPr>
              <w:t>Classroom Assignments</w:t>
            </w:r>
            <w:r>
              <w:rPr>
                <w:noProof/>
                <w:webHidden/>
              </w:rPr>
              <w:tab/>
            </w:r>
            <w:r>
              <w:rPr>
                <w:noProof/>
                <w:webHidden/>
              </w:rPr>
              <w:fldChar w:fldCharType="begin"/>
            </w:r>
            <w:r>
              <w:rPr>
                <w:noProof/>
                <w:webHidden/>
              </w:rPr>
              <w:instrText xml:space="preserve"> PAGEREF _Toc237525863 \h </w:instrText>
            </w:r>
            <w:r>
              <w:rPr>
                <w:noProof/>
                <w:webHidden/>
              </w:rPr>
            </w:r>
            <w:r>
              <w:rPr>
                <w:noProof/>
                <w:webHidden/>
              </w:rPr>
              <w:fldChar w:fldCharType="separate"/>
            </w:r>
            <w:r w:rsidR="00091CA7">
              <w:rPr>
                <w:noProof/>
                <w:webHidden/>
              </w:rPr>
              <w:t>28</w:t>
            </w:r>
            <w:r>
              <w:rPr>
                <w:noProof/>
                <w:webHidden/>
              </w:rPr>
              <w:fldChar w:fldCharType="end"/>
            </w:r>
          </w:hyperlink>
        </w:p>
        <w:p w14:paraId="633D74E1" w14:textId="452FF1FA"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64" w:history="1">
            <w:r w:rsidRPr="00F064B3">
              <w:rPr>
                <w:rStyle w:val="Hyperlink"/>
                <w:noProof/>
              </w:rPr>
              <w:t>Parking</w:t>
            </w:r>
            <w:r>
              <w:rPr>
                <w:noProof/>
                <w:webHidden/>
              </w:rPr>
              <w:tab/>
            </w:r>
            <w:r>
              <w:rPr>
                <w:noProof/>
                <w:webHidden/>
              </w:rPr>
              <w:fldChar w:fldCharType="begin"/>
            </w:r>
            <w:r>
              <w:rPr>
                <w:noProof/>
                <w:webHidden/>
              </w:rPr>
              <w:instrText xml:space="preserve"> PAGEREF _Toc237525864 \h </w:instrText>
            </w:r>
            <w:r>
              <w:rPr>
                <w:noProof/>
                <w:webHidden/>
              </w:rPr>
            </w:r>
            <w:r>
              <w:rPr>
                <w:noProof/>
                <w:webHidden/>
              </w:rPr>
              <w:fldChar w:fldCharType="separate"/>
            </w:r>
            <w:r w:rsidR="00091CA7">
              <w:rPr>
                <w:noProof/>
                <w:webHidden/>
              </w:rPr>
              <w:t>28</w:t>
            </w:r>
            <w:r>
              <w:rPr>
                <w:noProof/>
                <w:webHidden/>
              </w:rPr>
              <w:fldChar w:fldCharType="end"/>
            </w:r>
          </w:hyperlink>
        </w:p>
        <w:p w14:paraId="47B9BB6C" w14:textId="7C733FC5"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65" w:history="1">
            <w:r w:rsidRPr="00F064B3">
              <w:rPr>
                <w:rStyle w:val="Hyperlink"/>
                <w:noProof/>
              </w:rPr>
              <w:t>HSC Building Access</w:t>
            </w:r>
            <w:r>
              <w:rPr>
                <w:noProof/>
                <w:webHidden/>
              </w:rPr>
              <w:tab/>
            </w:r>
            <w:r>
              <w:rPr>
                <w:noProof/>
                <w:webHidden/>
              </w:rPr>
              <w:fldChar w:fldCharType="begin"/>
            </w:r>
            <w:r>
              <w:rPr>
                <w:noProof/>
                <w:webHidden/>
              </w:rPr>
              <w:instrText xml:space="preserve"> PAGEREF _Toc237525865 \h </w:instrText>
            </w:r>
            <w:r>
              <w:rPr>
                <w:noProof/>
                <w:webHidden/>
              </w:rPr>
            </w:r>
            <w:r>
              <w:rPr>
                <w:noProof/>
                <w:webHidden/>
              </w:rPr>
              <w:fldChar w:fldCharType="separate"/>
            </w:r>
            <w:r w:rsidR="00091CA7">
              <w:rPr>
                <w:noProof/>
                <w:webHidden/>
              </w:rPr>
              <w:t>28</w:t>
            </w:r>
            <w:r>
              <w:rPr>
                <w:noProof/>
                <w:webHidden/>
              </w:rPr>
              <w:fldChar w:fldCharType="end"/>
            </w:r>
          </w:hyperlink>
        </w:p>
        <w:p w14:paraId="3B57F65A" w14:textId="78EEEDA9"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66" w:history="1">
            <w:r w:rsidRPr="00F064B3">
              <w:rPr>
                <w:rStyle w:val="Hyperlink"/>
                <w:noProof/>
              </w:rPr>
              <w:t>Health, Safety, and Resources</w:t>
            </w:r>
            <w:r>
              <w:rPr>
                <w:noProof/>
                <w:webHidden/>
              </w:rPr>
              <w:tab/>
            </w:r>
            <w:r>
              <w:rPr>
                <w:noProof/>
                <w:webHidden/>
              </w:rPr>
              <w:fldChar w:fldCharType="begin"/>
            </w:r>
            <w:r>
              <w:rPr>
                <w:noProof/>
                <w:webHidden/>
              </w:rPr>
              <w:instrText xml:space="preserve"> PAGEREF _Toc237525866 \h </w:instrText>
            </w:r>
            <w:r>
              <w:rPr>
                <w:noProof/>
                <w:webHidden/>
              </w:rPr>
            </w:r>
            <w:r>
              <w:rPr>
                <w:noProof/>
                <w:webHidden/>
              </w:rPr>
              <w:fldChar w:fldCharType="separate"/>
            </w:r>
            <w:r w:rsidR="00091CA7">
              <w:rPr>
                <w:noProof/>
                <w:webHidden/>
              </w:rPr>
              <w:t>28</w:t>
            </w:r>
            <w:r>
              <w:rPr>
                <w:noProof/>
                <w:webHidden/>
              </w:rPr>
              <w:fldChar w:fldCharType="end"/>
            </w:r>
          </w:hyperlink>
        </w:p>
        <w:p w14:paraId="3892A58D" w14:textId="21B34611"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67" w:history="1">
            <w:r w:rsidRPr="00F064B3">
              <w:rPr>
                <w:rStyle w:val="Hyperlink"/>
                <w:noProof/>
              </w:rPr>
              <w:t>Sexual Assault or Harassment</w:t>
            </w:r>
            <w:r>
              <w:rPr>
                <w:noProof/>
                <w:webHidden/>
              </w:rPr>
              <w:tab/>
            </w:r>
            <w:r>
              <w:rPr>
                <w:noProof/>
                <w:webHidden/>
              </w:rPr>
              <w:fldChar w:fldCharType="begin"/>
            </w:r>
            <w:r>
              <w:rPr>
                <w:noProof/>
                <w:webHidden/>
              </w:rPr>
              <w:instrText xml:space="preserve"> PAGEREF _Toc237525867 \h </w:instrText>
            </w:r>
            <w:r>
              <w:rPr>
                <w:noProof/>
                <w:webHidden/>
              </w:rPr>
            </w:r>
            <w:r>
              <w:rPr>
                <w:noProof/>
                <w:webHidden/>
              </w:rPr>
              <w:fldChar w:fldCharType="separate"/>
            </w:r>
            <w:r w:rsidR="00091CA7">
              <w:rPr>
                <w:noProof/>
                <w:webHidden/>
              </w:rPr>
              <w:t>29</w:t>
            </w:r>
            <w:r>
              <w:rPr>
                <w:noProof/>
                <w:webHidden/>
              </w:rPr>
              <w:fldChar w:fldCharType="end"/>
            </w:r>
          </w:hyperlink>
        </w:p>
        <w:p w14:paraId="6CE5D74E" w14:textId="10C7593B"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68" w:history="1">
            <w:r w:rsidRPr="00F064B3">
              <w:rPr>
                <w:rStyle w:val="Hyperlink"/>
                <w:noProof/>
              </w:rPr>
              <w:t>Discrimination</w:t>
            </w:r>
            <w:r>
              <w:rPr>
                <w:noProof/>
                <w:webHidden/>
              </w:rPr>
              <w:tab/>
            </w:r>
            <w:r>
              <w:rPr>
                <w:noProof/>
                <w:webHidden/>
              </w:rPr>
              <w:fldChar w:fldCharType="begin"/>
            </w:r>
            <w:r>
              <w:rPr>
                <w:noProof/>
                <w:webHidden/>
              </w:rPr>
              <w:instrText xml:space="preserve"> PAGEREF _Toc237525868 \h </w:instrText>
            </w:r>
            <w:r>
              <w:rPr>
                <w:noProof/>
                <w:webHidden/>
              </w:rPr>
            </w:r>
            <w:r>
              <w:rPr>
                <w:noProof/>
                <w:webHidden/>
              </w:rPr>
              <w:fldChar w:fldCharType="separate"/>
            </w:r>
            <w:r w:rsidR="00091CA7">
              <w:rPr>
                <w:noProof/>
                <w:webHidden/>
              </w:rPr>
              <w:t>29</w:t>
            </w:r>
            <w:r>
              <w:rPr>
                <w:noProof/>
                <w:webHidden/>
              </w:rPr>
              <w:fldChar w:fldCharType="end"/>
            </w:r>
          </w:hyperlink>
        </w:p>
        <w:p w14:paraId="4881B74F" w14:textId="140682B6"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69" w:history="1">
            <w:r w:rsidRPr="00F064B3">
              <w:rPr>
                <w:rStyle w:val="Hyperlink"/>
                <w:noProof/>
              </w:rPr>
              <w:t>Good Samaritan policy</w:t>
            </w:r>
            <w:r>
              <w:rPr>
                <w:noProof/>
                <w:webHidden/>
              </w:rPr>
              <w:tab/>
            </w:r>
            <w:r>
              <w:rPr>
                <w:noProof/>
                <w:webHidden/>
              </w:rPr>
              <w:fldChar w:fldCharType="begin"/>
            </w:r>
            <w:r>
              <w:rPr>
                <w:noProof/>
                <w:webHidden/>
              </w:rPr>
              <w:instrText xml:space="preserve"> PAGEREF _Toc237525869 \h </w:instrText>
            </w:r>
            <w:r>
              <w:rPr>
                <w:noProof/>
                <w:webHidden/>
              </w:rPr>
            </w:r>
            <w:r>
              <w:rPr>
                <w:noProof/>
                <w:webHidden/>
              </w:rPr>
              <w:fldChar w:fldCharType="separate"/>
            </w:r>
            <w:r w:rsidR="00091CA7">
              <w:rPr>
                <w:noProof/>
                <w:webHidden/>
              </w:rPr>
              <w:t>30</w:t>
            </w:r>
            <w:r>
              <w:rPr>
                <w:noProof/>
                <w:webHidden/>
              </w:rPr>
              <w:fldChar w:fldCharType="end"/>
            </w:r>
          </w:hyperlink>
        </w:p>
        <w:p w14:paraId="336221CC" w14:textId="45BD5EE6"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70" w:history="1">
            <w:r w:rsidRPr="00F064B3">
              <w:rPr>
                <w:rStyle w:val="Hyperlink"/>
                <w:noProof/>
              </w:rPr>
              <w:t>Hazing</w:t>
            </w:r>
            <w:r>
              <w:rPr>
                <w:noProof/>
                <w:webHidden/>
              </w:rPr>
              <w:tab/>
            </w:r>
            <w:r>
              <w:rPr>
                <w:noProof/>
                <w:webHidden/>
              </w:rPr>
              <w:fldChar w:fldCharType="begin"/>
            </w:r>
            <w:r>
              <w:rPr>
                <w:noProof/>
                <w:webHidden/>
              </w:rPr>
              <w:instrText xml:space="preserve"> PAGEREF _Toc237525870 \h </w:instrText>
            </w:r>
            <w:r>
              <w:rPr>
                <w:noProof/>
                <w:webHidden/>
              </w:rPr>
            </w:r>
            <w:r>
              <w:rPr>
                <w:noProof/>
                <w:webHidden/>
              </w:rPr>
              <w:fldChar w:fldCharType="separate"/>
            </w:r>
            <w:r w:rsidR="00091CA7">
              <w:rPr>
                <w:noProof/>
                <w:webHidden/>
              </w:rPr>
              <w:t>30</w:t>
            </w:r>
            <w:r>
              <w:rPr>
                <w:noProof/>
                <w:webHidden/>
              </w:rPr>
              <w:fldChar w:fldCharType="end"/>
            </w:r>
          </w:hyperlink>
        </w:p>
        <w:p w14:paraId="56B76F9E" w14:textId="72B0EFA1"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71" w:history="1">
            <w:r w:rsidRPr="00F064B3">
              <w:rPr>
                <w:rStyle w:val="Hyperlink"/>
                <w:noProof/>
              </w:rPr>
              <w:t>Marijuana and Tobacco Policies</w:t>
            </w:r>
            <w:r>
              <w:rPr>
                <w:noProof/>
                <w:webHidden/>
              </w:rPr>
              <w:tab/>
            </w:r>
            <w:r>
              <w:rPr>
                <w:noProof/>
                <w:webHidden/>
              </w:rPr>
              <w:fldChar w:fldCharType="begin"/>
            </w:r>
            <w:r>
              <w:rPr>
                <w:noProof/>
                <w:webHidden/>
              </w:rPr>
              <w:instrText xml:space="preserve"> PAGEREF _Toc237525871 \h </w:instrText>
            </w:r>
            <w:r>
              <w:rPr>
                <w:noProof/>
                <w:webHidden/>
              </w:rPr>
            </w:r>
            <w:r>
              <w:rPr>
                <w:noProof/>
                <w:webHidden/>
              </w:rPr>
              <w:fldChar w:fldCharType="separate"/>
            </w:r>
            <w:r w:rsidR="00091CA7">
              <w:rPr>
                <w:noProof/>
                <w:webHidden/>
              </w:rPr>
              <w:t>30</w:t>
            </w:r>
            <w:r>
              <w:rPr>
                <w:noProof/>
                <w:webHidden/>
              </w:rPr>
              <w:fldChar w:fldCharType="end"/>
            </w:r>
          </w:hyperlink>
        </w:p>
        <w:p w14:paraId="5641D870" w14:textId="4F500E4C"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72" w:history="1">
            <w:r w:rsidRPr="00F064B3">
              <w:rPr>
                <w:rStyle w:val="Hyperlink"/>
                <w:noProof/>
              </w:rPr>
              <w:t>Emergency Management: Evacuation Guidelines &amp; Planning</w:t>
            </w:r>
            <w:r>
              <w:rPr>
                <w:noProof/>
                <w:webHidden/>
              </w:rPr>
              <w:tab/>
            </w:r>
            <w:r>
              <w:rPr>
                <w:noProof/>
                <w:webHidden/>
              </w:rPr>
              <w:fldChar w:fldCharType="begin"/>
            </w:r>
            <w:r>
              <w:rPr>
                <w:noProof/>
                <w:webHidden/>
              </w:rPr>
              <w:instrText xml:space="preserve"> PAGEREF _Toc237525872 \h </w:instrText>
            </w:r>
            <w:r>
              <w:rPr>
                <w:noProof/>
                <w:webHidden/>
              </w:rPr>
            </w:r>
            <w:r>
              <w:rPr>
                <w:noProof/>
                <w:webHidden/>
              </w:rPr>
              <w:fldChar w:fldCharType="separate"/>
            </w:r>
            <w:r w:rsidR="00091CA7">
              <w:rPr>
                <w:noProof/>
                <w:webHidden/>
              </w:rPr>
              <w:t>30</w:t>
            </w:r>
            <w:r>
              <w:rPr>
                <w:noProof/>
                <w:webHidden/>
              </w:rPr>
              <w:fldChar w:fldCharType="end"/>
            </w:r>
          </w:hyperlink>
        </w:p>
        <w:p w14:paraId="37192AF0" w14:textId="5A5F20A9"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73" w:history="1">
            <w:r w:rsidRPr="00F064B3">
              <w:rPr>
                <w:rStyle w:val="Hyperlink"/>
                <w:noProof/>
              </w:rPr>
              <w:t>Inclement Weather</w:t>
            </w:r>
            <w:r>
              <w:rPr>
                <w:noProof/>
                <w:webHidden/>
              </w:rPr>
              <w:tab/>
            </w:r>
            <w:r>
              <w:rPr>
                <w:noProof/>
                <w:webHidden/>
              </w:rPr>
              <w:fldChar w:fldCharType="begin"/>
            </w:r>
            <w:r>
              <w:rPr>
                <w:noProof/>
                <w:webHidden/>
              </w:rPr>
              <w:instrText xml:space="preserve"> PAGEREF _Toc237525873 \h </w:instrText>
            </w:r>
            <w:r>
              <w:rPr>
                <w:noProof/>
                <w:webHidden/>
              </w:rPr>
            </w:r>
            <w:r>
              <w:rPr>
                <w:noProof/>
                <w:webHidden/>
              </w:rPr>
              <w:fldChar w:fldCharType="separate"/>
            </w:r>
            <w:r w:rsidR="00091CA7">
              <w:rPr>
                <w:noProof/>
                <w:webHidden/>
              </w:rPr>
              <w:t>30</w:t>
            </w:r>
            <w:r>
              <w:rPr>
                <w:noProof/>
                <w:webHidden/>
              </w:rPr>
              <w:fldChar w:fldCharType="end"/>
            </w:r>
          </w:hyperlink>
        </w:p>
        <w:p w14:paraId="5B910264" w14:textId="7C9CC727"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74" w:history="1">
            <w:r w:rsidRPr="00F064B3">
              <w:rPr>
                <w:rStyle w:val="Hyperlink"/>
                <w:noProof/>
              </w:rPr>
              <w:t>SB Alert</w:t>
            </w:r>
            <w:r>
              <w:rPr>
                <w:noProof/>
                <w:webHidden/>
              </w:rPr>
              <w:tab/>
            </w:r>
            <w:r>
              <w:rPr>
                <w:noProof/>
                <w:webHidden/>
              </w:rPr>
              <w:fldChar w:fldCharType="begin"/>
            </w:r>
            <w:r>
              <w:rPr>
                <w:noProof/>
                <w:webHidden/>
              </w:rPr>
              <w:instrText xml:space="preserve"> PAGEREF _Toc237525874 \h </w:instrText>
            </w:r>
            <w:r>
              <w:rPr>
                <w:noProof/>
                <w:webHidden/>
              </w:rPr>
            </w:r>
            <w:r>
              <w:rPr>
                <w:noProof/>
                <w:webHidden/>
              </w:rPr>
              <w:fldChar w:fldCharType="separate"/>
            </w:r>
            <w:r w:rsidR="00091CA7">
              <w:rPr>
                <w:noProof/>
                <w:webHidden/>
              </w:rPr>
              <w:t>31</w:t>
            </w:r>
            <w:r>
              <w:rPr>
                <w:noProof/>
                <w:webHidden/>
              </w:rPr>
              <w:fldChar w:fldCharType="end"/>
            </w:r>
          </w:hyperlink>
        </w:p>
        <w:p w14:paraId="6515A1EC" w14:textId="25BB8459"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75" w:history="1">
            <w:r w:rsidRPr="00F064B3">
              <w:rPr>
                <w:rStyle w:val="Hyperlink"/>
                <w:noProof/>
              </w:rPr>
              <w:t>Residential Safety Patrol</w:t>
            </w:r>
            <w:r>
              <w:rPr>
                <w:noProof/>
                <w:webHidden/>
              </w:rPr>
              <w:tab/>
            </w:r>
            <w:r>
              <w:rPr>
                <w:noProof/>
                <w:webHidden/>
              </w:rPr>
              <w:fldChar w:fldCharType="begin"/>
            </w:r>
            <w:r>
              <w:rPr>
                <w:noProof/>
                <w:webHidden/>
              </w:rPr>
              <w:instrText xml:space="preserve"> PAGEREF _Toc237525875 \h </w:instrText>
            </w:r>
            <w:r>
              <w:rPr>
                <w:noProof/>
                <w:webHidden/>
              </w:rPr>
            </w:r>
            <w:r>
              <w:rPr>
                <w:noProof/>
                <w:webHidden/>
              </w:rPr>
              <w:fldChar w:fldCharType="separate"/>
            </w:r>
            <w:r w:rsidR="00091CA7">
              <w:rPr>
                <w:noProof/>
                <w:webHidden/>
              </w:rPr>
              <w:t>31</w:t>
            </w:r>
            <w:r>
              <w:rPr>
                <w:noProof/>
                <w:webHidden/>
              </w:rPr>
              <w:fldChar w:fldCharType="end"/>
            </w:r>
          </w:hyperlink>
        </w:p>
        <w:p w14:paraId="09F1D4A5" w14:textId="32E1A653"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76" w:history="1">
            <w:r w:rsidRPr="00F064B3">
              <w:rPr>
                <w:rStyle w:val="Hyperlink"/>
                <w:noProof/>
              </w:rPr>
              <w:t>Fire Alarm Signals</w:t>
            </w:r>
            <w:r>
              <w:rPr>
                <w:noProof/>
                <w:webHidden/>
              </w:rPr>
              <w:tab/>
            </w:r>
            <w:r>
              <w:rPr>
                <w:noProof/>
                <w:webHidden/>
              </w:rPr>
              <w:fldChar w:fldCharType="begin"/>
            </w:r>
            <w:r>
              <w:rPr>
                <w:noProof/>
                <w:webHidden/>
              </w:rPr>
              <w:instrText xml:space="preserve"> PAGEREF _Toc237525876 \h </w:instrText>
            </w:r>
            <w:r>
              <w:rPr>
                <w:noProof/>
                <w:webHidden/>
              </w:rPr>
            </w:r>
            <w:r>
              <w:rPr>
                <w:noProof/>
                <w:webHidden/>
              </w:rPr>
              <w:fldChar w:fldCharType="separate"/>
            </w:r>
            <w:r w:rsidR="00091CA7">
              <w:rPr>
                <w:noProof/>
                <w:webHidden/>
              </w:rPr>
              <w:t>31</w:t>
            </w:r>
            <w:r>
              <w:rPr>
                <w:noProof/>
                <w:webHidden/>
              </w:rPr>
              <w:fldChar w:fldCharType="end"/>
            </w:r>
          </w:hyperlink>
        </w:p>
        <w:p w14:paraId="1D7785BA" w14:textId="7731F2DB"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77" w:history="1">
            <w:r w:rsidRPr="00F064B3">
              <w:rPr>
                <w:rStyle w:val="Hyperlink"/>
                <w:noProof/>
              </w:rPr>
              <w:t>Center for Prevention and Outreach (CPO)</w:t>
            </w:r>
            <w:r>
              <w:rPr>
                <w:noProof/>
                <w:webHidden/>
              </w:rPr>
              <w:tab/>
            </w:r>
            <w:r>
              <w:rPr>
                <w:noProof/>
                <w:webHidden/>
              </w:rPr>
              <w:fldChar w:fldCharType="begin"/>
            </w:r>
            <w:r>
              <w:rPr>
                <w:noProof/>
                <w:webHidden/>
              </w:rPr>
              <w:instrText xml:space="preserve"> PAGEREF _Toc237525877 \h </w:instrText>
            </w:r>
            <w:r>
              <w:rPr>
                <w:noProof/>
                <w:webHidden/>
              </w:rPr>
            </w:r>
            <w:r>
              <w:rPr>
                <w:noProof/>
                <w:webHidden/>
              </w:rPr>
              <w:fldChar w:fldCharType="separate"/>
            </w:r>
            <w:r w:rsidR="00091CA7">
              <w:rPr>
                <w:noProof/>
                <w:webHidden/>
              </w:rPr>
              <w:t>32</w:t>
            </w:r>
            <w:r>
              <w:rPr>
                <w:noProof/>
                <w:webHidden/>
              </w:rPr>
              <w:fldChar w:fldCharType="end"/>
            </w:r>
          </w:hyperlink>
        </w:p>
        <w:p w14:paraId="0D51E480" w14:textId="63B999BC"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78" w:history="1">
            <w:r w:rsidRPr="00F064B3">
              <w:rPr>
                <w:rStyle w:val="Hyperlink"/>
                <w:noProof/>
              </w:rPr>
              <w:t>Counseling and Psychological Services (CAPS)</w:t>
            </w:r>
            <w:r>
              <w:rPr>
                <w:noProof/>
                <w:webHidden/>
              </w:rPr>
              <w:tab/>
            </w:r>
            <w:r>
              <w:rPr>
                <w:noProof/>
                <w:webHidden/>
              </w:rPr>
              <w:fldChar w:fldCharType="begin"/>
            </w:r>
            <w:r>
              <w:rPr>
                <w:noProof/>
                <w:webHidden/>
              </w:rPr>
              <w:instrText xml:space="preserve"> PAGEREF _Toc237525878 \h </w:instrText>
            </w:r>
            <w:r>
              <w:rPr>
                <w:noProof/>
                <w:webHidden/>
              </w:rPr>
            </w:r>
            <w:r>
              <w:rPr>
                <w:noProof/>
                <w:webHidden/>
              </w:rPr>
              <w:fldChar w:fldCharType="separate"/>
            </w:r>
            <w:r w:rsidR="00091CA7">
              <w:rPr>
                <w:noProof/>
                <w:webHidden/>
              </w:rPr>
              <w:t>32</w:t>
            </w:r>
            <w:r>
              <w:rPr>
                <w:noProof/>
                <w:webHidden/>
              </w:rPr>
              <w:fldChar w:fldCharType="end"/>
            </w:r>
          </w:hyperlink>
        </w:p>
        <w:p w14:paraId="19B7B142" w14:textId="43DF98F2"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79" w:history="1">
            <w:r w:rsidRPr="00F064B3">
              <w:rPr>
                <w:rStyle w:val="Hyperlink"/>
                <w:noProof/>
              </w:rPr>
              <w:t>Financial Aid and Scholarship Services</w:t>
            </w:r>
            <w:r>
              <w:rPr>
                <w:noProof/>
                <w:webHidden/>
              </w:rPr>
              <w:tab/>
            </w:r>
            <w:r>
              <w:rPr>
                <w:noProof/>
                <w:webHidden/>
              </w:rPr>
              <w:fldChar w:fldCharType="begin"/>
            </w:r>
            <w:r>
              <w:rPr>
                <w:noProof/>
                <w:webHidden/>
              </w:rPr>
              <w:instrText xml:space="preserve"> PAGEREF _Toc237525879 \h </w:instrText>
            </w:r>
            <w:r>
              <w:rPr>
                <w:noProof/>
                <w:webHidden/>
              </w:rPr>
            </w:r>
            <w:r>
              <w:rPr>
                <w:noProof/>
                <w:webHidden/>
              </w:rPr>
              <w:fldChar w:fldCharType="separate"/>
            </w:r>
            <w:r w:rsidR="00091CA7">
              <w:rPr>
                <w:noProof/>
                <w:webHidden/>
              </w:rPr>
              <w:t>32</w:t>
            </w:r>
            <w:r>
              <w:rPr>
                <w:noProof/>
                <w:webHidden/>
              </w:rPr>
              <w:fldChar w:fldCharType="end"/>
            </w:r>
          </w:hyperlink>
        </w:p>
        <w:p w14:paraId="3717F1A4" w14:textId="37FA49B2"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80" w:history="1">
            <w:r w:rsidRPr="00F064B3">
              <w:rPr>
                <w:rStyle w:val="Hyperlink"/>
                <w:noProof/>
              </w:rPr>
              <w:t>Recreation and Wellness Center</w:t>
            </w:r>
            <w:r>
              <w:rPr>
                <w:noProof/>
                <w:webHidden/>
              </w:rPr>
              <w:tab/>
            </w:r>
            <w:r>
              <w:rPr>
                <w:noProof/>
                <w:webHidden/>
              </w:rPr>
              <w:fldChar w:fldCharType="begin"/>
            </w:r>
            <w:r>
              <w:rPr>
                <w:noProof/>
                <w:webHidden/>
              </w:rPr>
              <w:instrText xml:space="preserve"> PAGEREF _Toc237525880 \h </w:instrText>
            </w:r>
            <w:r>
              <w:rPr>
                <w:noProof/>
                <w:webHidden/>
              </w:rPr>
            </w:r>
            <w:r>
              <w:rPr>
                <w:noProof/>
                <w:webHidden/>
              </w:rPr>
              <w:fldChar w:fldCharType="separate"/>
            </w:r>
            <w:r w:rsidR="00091CA7">
              <w:rPr>
                <w:noProof/>
                <w:webHidden/>
              </w:rPr>
              <w:t>32</w:t>
            </w:r>
            <w:r>
              <w:rPr>
                <w:noProof/>
                <w:webHidden/>
              </w:rPr>
              <w:fldChar w:fldCharType="end"/>
            </w:r>
          </w:hyperlink>
        </w:p>
        <w:p w14:paraId="2C9DF10D" w14:textId="1F7253D5"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81" w:history="1">
            <w:r w:rsidRPr="00F064B3">
              <w:rPr>
                <w:rStyle w:val="Hyperlink"/>
                <w:noProof/>
              </w:rPr>
              <w:t>Resident Students</w:t>
            </w:r>
            <w:r>
              <w:rPr>
                <w:noProof/>
                <w:webHidden/>
              </w:rPr>
              <w:tab/>
            </w:r>
            <w:r>
              <w:rPr>
                <w:noProof/>
                <w:webHidden/>
              </w:rPr>
              <w:fldChar w:fldCharType="begin"/>
            </w:r>
            <w:r>
              <w:rPr>
                <w:noProof/>
                <w:webHidden/>
              </w:rPr>
              <w:instrText xml:space="preserve"> PAGEREF _Toc237525881 \h </w:instrText>
            </w:r>
            <w:r>
              <w:rPr>
                <w:noProof/>
                <w:webHidden/>
              </w:rPr>
            </w:r>
            <w:r>
              <w:rPr>
                <w:noProof/>
                <w:webHidden/>
              </w:rPr>
              <w:fldChar w:fldCharType="separate"/>
            </w:r>
            <w:r w:rsidR="00091CA7">
              <w:rPr>
                <w:noProof/>
                <w:webHidden/>
              </w:rPr>
              <w:t>32</w:t>
            </w:r>
            <w:r>
              <w:rPr>
                <w:noProof/>
                <w:webHidden/>
              </w:rPr>
              <w:fldChar w:fldCharType="end"/>
            </w:r>
          </w:hyperlink>
        </w:p>
        <w:p w14:paraId="42355CB5" w14:textId="4A0BA303"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82" w:history="1">
            <w:r w:rsidRPr="00F064B3">
              <w:rPr>
                <w:rStyle w:val="Hyperlink"/>
                <w:noProof/>
              </w:rPr>
              <w:t>Student Accessibility Support Center (SASC)</w:t>
            </w:r>
            <w:r>
              <w:rPr>
                <w:noProof/>
                <w:webHidden/>
              </w:rPr>
              <w:tab/>
            </w:r>
            <w:r>
              <w:rPr>
                <w:noProof/>
                <w:webHidden/>
              </w:rPr>
              <w:fldChar w:fldCharType="begin"/>
            </w:r>
            <w:r>
              <w:rPr>
                <w:noProof/>
                <w:webHidden/>
              </w:rPr>
              <w:instrText xml:space="preserve"> PAGEREF _Toc237525882 \h </w:instrText>
            </w:r>
            <w:r>
              <w:rPr>
                <w:noProof/>
                <w:webHidden/>
              </w:rPr>
            </w:r>
            <w:r>
              <w:rPr>
                <w:noProof/>
                <w:webHidden/>
              </w:rPr>
              <w:fldChar w:fldCharType="separate"/>
            </w:r>
            <w:r w:rsidR="00091CA7">
              <w:rPr>
                <w:noProof/>
                <w:webHidden/>
              </w:rPr>
              <w:t>32</w:t>
            </w:r>
            <w:r>
              <w:rPr>
                <w:noProof/>
                <w:webHidden/>
              </w:rPr>
              <w:fldChar w:fldCharType="end"/>
            </w:r>
          </w:hyperlink>
        </w:p>
        <w:p w14:paraId="1432758E" w14:textId="6F6BB0AF"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83" w:history="1">
            <w:r w:rsidRPr="00F064B3">
              <w:rPr>
                <w:rStyle w:val="Hyperlink"/>
                <w:noProof/>
              </w:rPr>
              <w:t>Student Health Services</w:t>
            </w:r>
            <w:r>
              <w:rPr>
                <w:noProof/>
                <w:webHidden/>
              </w:rPr>
              <w:tab/>
            </w:r>
            <w:r>
              <w:rPr>
                <w:noProof/>
                <w:webHidden/>
              </w:rPr>
              <w:fldChar w:fldCharType="begin"/>
            </w:r>
            <w:r>
              <w:rPr>
                <w:noProof/>
                <w:webHidden/>
              </w:rPr>
              <w:instrText xml:space="preserve"> PAGEREF _Toc237525883 \h </w:instrText>
            </w:r>
            <w:r>
              <w:rPr>
                <w:noProof/>
                <w:webHidden/>
              </w:rPr>
            </w:r>
            <w:r>
              <w:rPr>
                <w:noProof/>
                <w:webHidden/>
              </w:rPr>
              <w:fldChar w:fldCharType="separate"/>
            </w:r>
            <w:r w:rsidR="00091CA7">
              <w:rPr>
                <w:noProof/>
                <w:webHidden/>
              </w:rPr>
              <w:t>32</w:t>
            </w:r>
            <w:r>
              <w:rPr>
                <w:noProof/>
                <w:webHidden/>
              </w:rPr>
              <w:fldChar w:fldCharType="end"/>
            </w:r>
          </w:hyperlink>
        </w:p>
        <w:p w14:paraId="6ED48E57" w14:textId="7528F334" w:rsidR="007F1140" w:rsidRDefault="007F1140">
          <w:pPr>
            <w:pStyle w:val="TOC2"/>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84" w:history="1">
            <w:r w:rsidRPr="00F064B3">
              <w:rPr>
                <w:rStyle w:val="Hyperlink"/>
                <w:noProof/>
              </w:rPr>
              <w:t>Student Support Team</w:t>
            </w:r>
            <w:r>
              <w:rPr>
                <w:noProof/>
                <w:webHidden/>
              </w:rPr>
              <w:tab/>
            </w:r>
            <w:r>
              <w:rPr>
                <w:noProof/>
                <w:webHidden/>
              </w:rPr>
              <w:fldChar w:fldCharType="begin"/>
            </w:r>
            <w:r>
              <w:rPr>
                <w:noProof/>
                <w:webHidden/>
              </w:rPr>
              <w:instrText xml:space="preserve"> PAGEREF _Toc237525884 \h </w:instrText>
            </w:r>
            <w:r>
              <w:rPr>
                <w:noProof/>
                <w:webHidden/>
              </w:rPr>
            </w:r>
            <w:r>
              <w:rPr>
                <w:noProof/>
                <w:webHidden/>
              </w:rPr>
              <w:fldChar w:fldCharType="separate"/>
            </w:r>
            <w:r w:rsidR="00091CA7">
              <w:rPr>
                <w:noProof/>
                <w:webHidden/>
              </w:rPr>
              <w:t>32</w:t>
            </w:r>
            <w:r>
              <w:rPr>
                <w:noProof/>
                <w:webHidden/>
              </w:rPr>
              <w:fldChar w:fldCharType="end"/>
            </w:r>
          </w:hyperlink>
        </w:p>
        <w:p w14:paraId="6B65A3ED" w14:textId="1E2313F9" w:rsidR="007F1140" w:rsidRDefault="007F1140">
          <w:pPr>
            <w:pStyle w:val="TOC1"/>
            <w:tabs>
              <w:tab w:val="right" w:leader="dot" w:pos="9645"/>
            </w:tabs>
            <w:rPr>
              <w:rFonts w:asciiTheme="minorHAnsi" w:eastAsiaTheme="minorEastAsia" w:hAnsiTheme="minorHAnsi" w:cstheme="minorBidi"/>
              <w:noProof/>
              <w:kern w:val="2"/>
              <w:sz w:val="24"/>
              <w:szCs w:val="24"/>
              <w:lang w:val="en-US"/>
              <w14:ligatures w14:val="standardContextual"/>
            </w:rPr>
          </w:pPr>
          <w:hyperlink w:anchor="_Toc237525885" w:history="1">
            <w:r w:rsidRPr="00F064B3">
              <w:rPr>
                <w:rStyle w:val="Hyperlink"/>
                <w:noProof/>
              </w:rPr>
              <w:t>Health Sciences Library</w:t>
            </w:r>
            <w:r>
              <w:rPr>
                <w:noProof/>
                <w:webHidden/>
              </w:rPr>
              <w:tab/>
            </w:r>
            <w:r>
              <w:rPr>
                <w:noProof/>
                <w:webHidden/>
              </w:rPr>
              <w:fldChar w:fldCharType="begin"/>
            </w:r>
            <w:r>
              <w:rPr>
                <w:noProof/>
                <w:webHidden/>
              </w:rPr>
              <w:instrText xml:space="preserve"> PAGEREF _Toc237525885 \h </w:instrText>
            </w:r>
            <w:r>
              <w:rPr>
                <w:noProof/>
                <w:webHidden/>
              </w:rPr>
            </w:r>
            <w:r>
              <w:rPr>
                <w:noProof/>
                <w:webHidden/>
              </w:rPr>
              <w:fldChar w:fldCharType="separate"/>
            </w:r>
            <w:r w:rsidR="00091CA7">
              <w:rPr>
                <w:noProof/>
                <w:webHidden/>
              </w:rPr>
              <w:t>33</w:t>
            </w:r>
            <w:r>
              <w:rPr>
                <w:noProof/>
                <w:webHidden/>
              </w:rPr>
              <w:fldChar w:fldCharType="end"/>
            </w:r>
          </w:hyperlink>
        </w:p>
        <w:p w14:paraId="2B7F1BE3" w14:textId="77777777" w:rsidR="00E50B03" w:rsidRDefault="00B63E1F">
          <w:r>
            <w:fldChar w:fldCharType="end"/>
          </w:r>
        </w:p>
      </w:sdtContent>
    </w:sdt>
    <w:p w14:paraId="465D9720" w14:textId="77777777" w:rsidR="00E50B03" w:rsidRDefault="00E50B03">
      <w:pPr>
        <w:spacing w:after="0" w:line="259" w:lineRule="auto"/>
        <w:ind w:left="0" w:right="223"/>
        <w:jc w:val="left"/>
      </w:pPr>
    </w:p>
    <w:p w14:paraId="061D491C" w14:textId="77777777" w:rsidR="00AF69E3" w:rsidRDefault="00AF69E3">
      <w:pPr>
        <w:spacing w:after="0" w:line="259" w:lineRule="auto"/>
        <w:ind w:left="0" w:right="223"/>
        <w:jc w:val="left"/>
      </w:pPr>
    </w:p>
    <w:p w14:paraId="529231DA" w14:textId="77777777" w:rsidR="00AF69E3" w:rsidRDefault="00AF69E3">
      <w:pPr>
        <w:spacing w:after="0" w:line="259" w:lineRule="auto"/>
        <w:ind w:left="0" w:right="223"/>
        <w:jc w:val="left"/>
      </w:pPr>
    </w:p>
    <w:p w14:paraId="0D28A202" w14:textId="77777777" w:rsidR="00AF69E3" w:rsidRDefault="00AF69E3">
      <w:pPr>
        <w:spacing w:after="0" w:line="259" w:lineRule="auto"/>
        <w:ind w:left="0" w:right="223"/>
        <w:jc w:val="left"/>
      </w:pPr>
    </w:p>
    <w:p w14:paraId="0E60394D" w14:textId="77777777" w:rsidR="00AF69E3" w:rsidRDefault="00AF69E3">
      <w:pPr>
        <w:spacing w:after="0" w:line="259" w:lineRule="auto"/>
        <w:ind w:left="0" w:right="223"/>
        <w:jc w:val="left"/>
      </w:pPr>
    </w:p>
    <w:p w14:paraId="6611FDA8" w14:textId="77777777" w:rsidR="00AF69E3" w:rsidRDefault="00AF69E3">
      <w:pPr>
        <w:spacing w:after="0" w:line="259" w:lineRule="auto"/>
        <w:ind w:left="0" w:right="223"/>
        <w:jc w:val="left"/>
      </w:pPr>
    </w:p>
    <w:p w14:paraId="4C9FC61D" w14:textId="77777777" w:rsidR="00AF69E3" w:rsidRDefault="00AF69E3">
      <w:pPr>
        <w:spacing w:after="0" w:line="259" w:lineRule="auto"/>
        <w:ind w:left="0" w:right="223"/>
        <w:jc w:val="left"/>
      </w:pPr>
    </w:p>
    <w:p w14:paraId="56A051F6" w14:textId="77777777" w:rsidR="00AF69E3" w:rsidRDefault="00AF69E3">
      <w:pPr>
        <w:spacing w:after="0" w:line="259" w:lineRule="auto"/>
        <w:ind w:left="0" w:right="223"/>
        <w:jc w:val="left"/>
      </w:pPr>
    </w:p>
    <w:p w14:paraId="2B0F2188" w14:textId="77777777" w:rsidR="00AF69E3" w:rsidRDefault="00AF69E3">
      <w:pPr>
        <w:spacing w:after="0" w:line="259" w:lineRule="auto"/>
        <w:ind w:left="0" w:right="223"/>
        <w:jc w:val="left"/>
      </w:pPr>
    </w:p>
    <w:p w14:paraId="7CFDA801" w14:textId="77777777" w:rsidR="00AF69E3" w:rsidRDefault="00AF69E3">
      <w:pPr>
        <w:spacing w:after="0" w:line="259" w:lineRule="auto"/>
        <w:ind w:left="0" w:right="223"/>
        <w:jc w:val="left"/>
      </w:pPr>
    </w:p>
    <w:p w14:paraId="23AFB790" w14:textId="77777777" w:rsidR="00AF69E3" w:rsidRDefault="00AF69E3">
      <w:pPr>
        <w:spacing w:after="0" w:line="259" w:lineRule="auto"/>
        <w:ind w:left="0" w:right="223"/>
        <w:jc w:val="left"/>
      </w:pPr>
    </w:p>
    <w:p w14:paraId="5612275B" w14:textId="77777777" w:rsidR="00AF69E3" w:rsidRDefault="00AF69E3">
      <w:pPr>
        <w:spacing w:after="0" w:line="259" w:lineRule="auto"/>
        <w:ind w:left="0" w:right="223"/>
        <w:jc w:val="left"/>
      </w:pPr>
    </w:p>
    <w:p w14:paraId="0F7B814B" w14:textId="77777777" w:rsidR="00E50B03" w:rsidRDefault="00B63E1F">
      <w:pPr>
        <w:spacing w:after="278" w:line="259" w:lineRule="auto"/>
        <w:ind w:left="0" w:right="297"/>
        <w:jc w:val="left"/>
        <w:rPr>
          <w:b/>
          <w:bCs/>
          <w:color w:val="33337B"/>
          <w:sz w:val="30"/>
          <w:szCs w:val="30"/>
        </w:rPr>
      </w:pPr>
      <w:r>
        <w:rPr>
          <w:b/>
          <w:bCs/>
          <w:noProof/>
          <w:color w:val="33337B"/>
          <w:sz w:val="30"/>
          <w:szCs w:val="30"/>
        </w:rPr>
        <w:lastRenderedPageBreak/>
        <w:drawing>
          <wp:inline distT="0" distB="0" distL="0" distR="0" wp14:anchorId="38C84350" wp14:editId="75CB1685">
            <wp:extent cx="5706110" cy="62166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706110" cy="621665"/>
                    </a:xfrm>
                    <a:prstGeom prst="rect">
                      <a:avLst/>
                    </a:prstGeom>
                    <a:ln/>
                  </pic:spPr>
                </pic:pic>
              </a:graphicData>
            </a:graphic>
          </wp:inline>
        </w:drawing>
      </w:r>
    </w:p>
    <w:p w14:paraId="101BC57C" w14:textId="77777777" w:rsidR="00E50B03" w:rsidRPr="00D954A2" w:rsidRDefault="00B63E1F">
      <w:pPr>
        <w:pStyle w:val="Heading1"/>
        <w:rPr>
          <w:rFonts w:ascii="Arial" w:hAnsi="Arial" w:cs="Arial"/>
        </w:rPr>
      </w:pPr>
      <w:bookmarkStart w:id="0" w:name="_Toc237525784"/>
      <w:r w:rsidRPr="00D954A2">
        <w:rPr>
          <w:rFonts w:ascii="Arial" w:hAnsi="Arial" w:cs="Arial"/>
        </w:rPr>
        <w:t>A Message from the Program Director...</w:t>
      </w:r>
      <w:bookmarkEnd w:id="0"/>
      <w:r w:rsidRPr="00D954A2">
        <w:rPr>
          <w:rFonts w:ascii="Arial" w:hAnsi="Arial" w:cs="Arial"/>
          <w:sz w:val="20"/>
          <w:szCs w:val="20"/>
        </w:rPr>
        <w:t xml:space="preserve"> </w:t>
      </w:r>
    </w:p>
    <w:p w14:paraId="1473D21C" w14:textId="77777777" w:rsidR="00E50B03" w:rsidRPr="00D954A2" w:rsidRDefault="00B63E1F">
      <w:pPr>
        <w:spacing w:before="280" w:after="280" w:line="242" w:lineRule="auto"/>
        <w:ind w:right="284"/>
        <w:jc w:val="left"/>
      </w:pPr>
      <w:r w:rsidRPr="00D954A2">
        <w:t xml:space="preserve">Educating health care professionals has been a mission of Stony Brook University (SBU) since 1963 when the Muir Commission recommended that an academic health center be located on campus to address regional health care shortages.  Decades later, our institution remains steadfast to this mission by developing the Health Science major in the School of Health Professions. The mission of the Health Science major is to provide the highest quality undergraduate education that integrates the principles of scholarship, ethics, cultural competency, communication skills, critical thinking, evidence-based practice, and civic orientation to meet the diverse regional needs of the evolving health care industry. </w:t>
      </w:r>
    </w:p>
    <w:p w14:paraId="3A502828" w14:textId="77777777" w:rsidR="00E50B03" w:rsidRPr="00D954A2" w:rsidRDefault="00B63E1F">
      <w:pPr>
        <w:spacing w:before="280" w:after="280" w:line="242" w:lineRule="auto"/>
        <w:ind w:right="284"/>
        <w:jc w:val="left"/>
      </w:pPr>
      <w:r w:rsidRPr="00D954A2">
        <w:t xml:space="preserve">The Health Science major also offers affordable tuition, personal attention, multidisciplinary learning, close ties to a major teaching hospital, superior research and a superlative computer training center. You won't get lost in the crowd here. Although we are part of a large university, you will find that being part of the School of Health Professions feels more like attending a small school or, as we prefer to think of it, being part of a close-knit community. </w:t>
      </w:r>
    </w:p>
    <w:p w14:paraId="302151E9" w14:textId="738D846A" w:rsidR="00E50B03" w:rsidRPr="00D954A2" w:rsidRDefault="00B63E1F">
      <w:pPr>
        <w:spacing w:before="280" w:after="280" w:line="248" w:lineRule="auto"/>
        <w:ind w:left="-5" w:right="246"/>
        <w:jc w:val="left"/>
      </w:pPr>
      <w:r w:rsidRPr="00D954A2">
        <w:t xml:space="preserve">My faculty and staff and I look forward to welcoming you </w:t>
      </w:r>
      <w:r w:rsidR="00D954A2" w:rsidRPr="00D954A2">
        <w:t>to</w:t>
      </w:r>
      <w:r w:rsidRPr="00D954A2">
        <w:t xml:space="preserve"> our academic community. If you have any questions, please email me at </w:t>
      </w:r>
      <w:hyperlink r:id="rId14">
        <w:r w:rsidRPr="00D954A2">
          <w:rPr>
            <w:color w:val="1155CC"/>
            <w:u w:val="single"/>
          </w:rPr>
          <w:t>linda.vila@stonybrook.edu</w:t>
        </w:r>
      </w:hyperlink>
    </w:p>
    <w:p w14:paraId="09502726" w14:textId="77777777" w:rsidR="00E50B03" w:rsidRPr="00D954A2" w:rsidRDefault="00B63E1F">
      <w:pPr>
        <w:spacing w:after="183" w:line="248" w:lineRule="auto"/>
        <w:ind w:left="-5" w:right="246"/>
        <w:jc w:val="left"/>
      </w:pPr>
      <w:r w:rsidRPr="00D954A2">
        <w:t xml:space="preserve">Sincerely,  </w:t>
      </w:r>
    </w:p>
    <w:p w14:paraId="62FA8590" w14:textId="77777777" w:rsidR="00E50B03" w:rsidRPr="00D954A2" w:rsidRDefault="00B63E1F">
      <w:pPr>
        <w:spacing w:line="248" w:lineRule="auto"/>
        <w:ind w:left="-5" w:right="246"/>
        <w:jc w:val="left"/>
      </w:pPr>
      <w:r w:rsidRPr="00D954A2">
        <w:t>Linda Vila, JD, CHC, CPHRM</w:t>
      </w:r>
    </w:p>
    <w:p w14:paraId="3FE2DE52" w14:textId="77777777" w:rsidR="00E50B03" w:rsidRPr="00D954A2" w:rsidRDefault="00B63E1F">
      <w:pPr>
        <w:spacing w:line="248" w:lineRule="auto"/>
        <w:ind w:left="-5" w:right="246"/>
        <w:jc w:val="left"/>
      </w:pPr>
      <w:r w:rsidRPr="00D954A2">
        <w:t xml:space="preserve">Chair, Health Science </w:t>
      </w:r>
    </w:p>
    <w:p w14:paraId="7D77D709" w14:textId="77777777" w:rsidR="00E50B03" w:rsidRPr="00D954A2" w:rsidRDefault="00B63E1F">
      <w:pPr>
        <w:spacing w:line="248" w:lineRule="auto"/>
        <w:ind w:left="-5" w:right="246"/>
        <w:jc w:val="left"/>
      </w:pPr>
      <w:r w:rsidRPr="00D954A2">
        <w:t xml:space="preserve">Program Director of the Health Science Major  </w:t>
      </w:r>
    </w:p>
    <w:p w14:paraId="79818002" w14:textId="77777777" w:rsidR="00E50B03" w:rsidRPr="00D954A2" w:rsidRDefault="00B63E1F">
      <w:pPr>
        <w:spacing w:line="248" w:lineRule="auto"/>
        <w:ind w:left="-5" w:right="6211"/>
        <w:jc w:val="left"/>
      </w:pPr>
      <w:r w:rsidRPr="00D954A2">
        <w:t xml:space="preserve">Health Science Program 631.444.6158  </w:t>
      </w:r>
      <w:hyperlink r:id="rId15">
        <w:r w:rsidRPr="00D954A2">
          <w:rPr>
            <w:color w:val="1155CC"/>
            <w:u w:val="single"/>
          </w:rPr>
          <w:t>linda.vila@stonybrook.edu</w:t>
        </w:r>
      </w:hyperlink>
    </w:p>
    <w:p w14:paraId="7818C3C9" w14:textId="77777777" w:rsidR="00E50B03" w:rsidRPr="00D954A2" w:rsidRDefault="00E50B03">
      <w:pPr>
        <w:spacing w:after="62" w:line="248" w:lineRule="auto"/>
        <w:ind w:left="-5" w:right="246"/>
        <w:jc w:val="left"/>
      </w:pPr>
    </w:p>
    <w:p w14:paraId="691BE7FC" w14:textId="77777777" w:rsidR="00E50B03" w:rsidRPr="00D954A2" w:rsidRDefault="00E50B03">
      <w:pPr>
        <w:spacing w:after="62" w:line="248" w:lineRule="auto"/>
        <w:ind w:left="-5" w:right="246"/>
        <w:jc w:val="left"/>
      </w:pPr>
    </w:p>
    <w:p w14:paraId="6E9F9306" w14:textId="77777777" w:rsidR="00E50B03" w:rsidRDefault="00B63E1F">
      <w:pPr>
        <w:spacing w:after="160" w:line="259" w:lineRule="auto"/>
        <w:ind w:left="0"/>
        <w:jc w:val="left"/>
        <w:rPr>
          <w:rFonts w:ascii="Times New Roman" w:eastAsia="Times New Roman" w:hAnsi="Times New Roman" w:cs="Times New Roman"/>
          <w:b/>
          <w:bCs/>
          <w:color w:val="002060"/>
          <w:sz w:val="32"/>
          <w:szCs w:val="32"/>
        </w:rPr>
      </w:pPr>
      <w:r w:rsidRPr="00D954A2">
        <w:br w:type="page"/>
      </w:r>
    </w:p>
    <w:p w14:paraId="7AD83D45" w14:textId="77777777" w:rsidR="00E50B03" w:rsidRDefault="00B63E1F">
      <w:pPr>
        <w:pStyle w:val="Heading1"/>
        <w:rPr>
          <w:rFonts w:ascii="Arial" w:eastAsia="Arial" w:hAnsi="Arial" w:cs="Arial"/>
        </w:rPr>
      </w:pPr>
      <w:bookmarkStart w:id="1" w:name="_Toc237525785"/>
      <w:r>
        <w:rPr>
          <w:rFonts w:ascii="Arial" w:eastAsia="Arial" w:hAnsi="Arial" w:cs="Arial"/>
        </w:rPr>
        <w:lastRenderedPageBreak/>
        <w:t>Mission: Health Science major</w:t>
      </w:r>
      <w:bookmarkEnd w:id="1"/>
      <w:r>
        <w:rPr>
          <w:rFonts w:ascii="Arial" w:eastAsia="Arial" w:hAnsi="Arial" w:cs="Arial"/>
        </w:rPr>
        <w:t xml:space="preserve"> </w:t>
      </w:r>
    </w:p>
    <w:p w14:paraId="54B37614" w14:textId="77777777" w:rsidR="00E50B03" w:rsidRDefault="00B63E1F">
      <w:pPr>
        <w:spacing w:line="248" w:lineRule="auto"/>
        <w:ind w:left="-5" w:right="246"/>
        <w:jc w:val="left"/>
      </w:pPr>
      <w:r>
        <w:t xml:space="preserve">The mission of the Health Science major is to provide the highest quality undergraduate education that integrates the principles of scholarship, ethics, cultural competency, communication skills, critical thinking, evidence-based practice, and civic orientation to meet the diverse regional needs of the evolving health care industry. </w:t>
      </w:r>
    </w:p>
    <w:p w14:paraId="03C5BA68" w14:textId="77777777" w:rsidR="00E50B03" w:rsidRDefault="00B63E1F">
      <w:pPr>
        <w:pStyle w:val="Heading2"/>
        <w:spacing w:before="280"/>
        <w:jc w:val="left"/>
      </w:pPr>
      <w:bookmarkStart w:id="2" w:name="_Toc237525786"/>
      <w:r>
        <w:t>Program Goals:</w:t>
      </w:r>
      <w:bookmarkEnd w:id="2"/>
      <w:r>
        <w:t xml:space="preserve">  </w:t>
      </w:r>
    </w:p>
    <w:p w14:paraId="538CD2CA" w14:textId="77777777" w:rsidR="00E50B03" w:rsidRDefault="00B63E1F">
      <w:pPr>
        <w:numPr>
          <w:ilvl w:val="0"/>
          <w:numId w:val="1"/>
        </w:numPr>
        <w:spacing w:line="248" w:lineRule="auto"/>
        <w:ind w:right="246" w:hanging="360"/>
        <w:jc w:val="left"/>
      </w:pPr>
      <w:r>
        <w:t xml:space="preserve">We utilize experiential learning communities that integrate opportunities for collaborative and active learning to improve student learning outcomes.  </w:t>
      </w:r>
    </w:p>
    <w:p w14:paraId="5C7F7343" w14:textId="77777777" w:rsidR="00E50B03" w:rsidRDefault="00B63E1F">
      <w:pPr>
        <w:spacing w:line="248" w:lineRule="auto"/>
        <w:ind w:left="1800" w:right="246" w:hanging="360"/>
        <w:jc w:val="left"/>
      </w:pPr>
      <w:r>
        <w:t xml:space="preserve">The learning communities model requires that students integrate knowledge, skills, and competencies across the curriculum. For example, writing and APA formatting skills developed in HAN 383 should be utilized in all other courses a student is enrolled in during the fall and spring semester. </w:t>
      </w:r>
    </w:p>
    <w:p w14:paraId="2075B00D" w14:textId="77777777" w:rsidR="00E50B03" w:rsidRDefault="00B63E1F">
      <w:pPr>
        <w:numPr>
          <w:ilvl w:val="0"/>
          <w:numId w:val="1"/>
        </w:numPr>
        <w:spacing w:line="248" w:lineRule="auto"/>
        <w:ind w:right="246" w:hanging="360"/>
        <w:jc w:val="left"/>
      </w:pPr>
      <w:r>
        <w:t xml:space="preserve">We promote the values of ethical, competent, and compassionate health care. </w:t>
      </w:r>
    </w:p>
    <w:p w14:paraId="5DEFACFA" w14:textId="77777777" w:rsidR="00E50B03" w:rsidRDefault="00B63E1F">
      <w:pPr>
        <w:numPr>
          <w:ilvl w:val="0"/>
          <w:numId w:val="1"/>
        </w:numPr>
        <w:spacing w:line="248" w:lineRule="auto"/>
        <w:ind w:right="246" w:hanging="360"/>
        <w:jc w:val="left"/>
      </w:pPr>
      <w:r>
        <w:t xml:space="preserve">We develop critical and independent thinking skills through the utilization of evidence-based teaching techniques and the implementation of emerging educational technologies. </w:t>
      </w:r>
    </w:p>
    <w:p w14:paraId="4ECBCCE2" w14:textId="77777777" w:rsidR="00E50B03" w:rsidRDefault="00B63E1F">
      <w:pPr>
        <w:numPr>
          <w:ilvl w:val="0"/>
          <w:numId w:val="1"/>
        </w:numPr>
        <w:spacing w:line="248" w:lineRule="auto"/>
        <w:ind w:right="246" w:hanging="360"/>
        <w:jc w:val="left"/>
        <w:rPr>
          <w:b/>
          <w:bCs/>
          <w:sz w:val="20"/>
          <w:szCs w:val="20"/>
        </w:rPr>
      </w:pPr>
      <w:r>
        <w:t>We provide students with knowledge and skills to enter the healthcare workforce, pursue graduate education, or secure professional opportunities in health care through rigorous scholarship, self-discovery, teamwork, evidence-based practice, and leadership.</w:t>
      </w:r>
    </w:p>
    <w:p w14:paraId="7B7FE0AD" w14:textId="77777777" w:rsidR="00E50B03" w:rsidRDefault="00B63E1F">
      <w:pPr>
        <w:spacing w:before="280" w:after="0" w:line="259" w:lineRule="auto"/>
        <w:ind w:left="0"/>
        <w:jc w:val="left"/>
      </w:pPr>
      <w:r>
        <w:rPr>
          <w:b/>
          <w:bCs/>
          <w:sz w:val="20"/>
          <w:szCs w:val="20"/>
        </w:rPr>
        <w:t xml:space="preserve"> </w:t>
      </w:r>
      <w:r>
        <w:rPr>
          <w:b/>
          <w:bCs/>
          <w:color w:val="002060"/>
          <w:sz w:val="28"/>
          <w:szCs w:val="28"/>
        </w:rPr>
        <w:t>Program Learning Outcomes</w:t>
      </w:r>
      <w:r>
        <w:rPr>
          <w:b/>
          <w:bCs/>
          <w:sz w:val="20"/>
          <w:szCs w:val="20"/>
        </w:rPr>
        <w:t>:</w:t>
      </w:r>
      <w:r>
        <w:rPr>
          <w:sz w:val="20"/>
          <w:szCs w:val="20"/>
        </w:rPr>
        <w:t xml:space="preserve"> </w:t>
      </w:r>
      <w:r>
        <w:t xml:space="preserve">Students will demonstrate the ability to: </w:t>
      </w:r>
    </w:p>
    <w:p w14:paraId="73DB403C" w14:textId="77777777" w:rsidR="00E50B03" w:rsidRDefault="00B63E1F">
      <w:pPr>
        <w:numPr>
          <w:ilvl w:val="0"/>
          <w:numId w:val="1"/>
        </w:numPr>
        <w:spacing w:before="280" w:after="0" w:line="248" w:lineRule="auto"/>
        <w:ind w:right="246" w:hanging="360"/>
        <w:jc w:val="left"/>
      </w:pPr>
      <w:r>
        <w:t>Actively engage in scholarship by developing original research problems, applying research designs and methods, and communicating those ideas in research writing.</w:t>
      </w:r>
    </w:p>
    <w:p w14:paraId="3D3C3382" w14:textId="77777777" w:rsidR="00E50B03" w:rsidRDefault="00B63E1F">
      <w:pPr>
        <w:numPr>
          <w:ilvl w:val="0"/>
          <w:numId w:val="1"/>
        </w:numPr>
        <w:spacing w:after="0" w:line="248" w:lineRule="auto"/>
        <w:ind w:right="246" w:hanging="360"/>
        <w:jc w:val="left"/>
      </w:pPr>
      <w:r>
        <w:t xml:space="preserve">Integrate and apply requisite discipline specific knowledge, skills, competencies, ethical and professional values in a chosen healthcare field. </w:t>
      </w:r>
    </w:p>
    <w:p w14:paraId="4990E9DA" w14:textId="77777777" w:rsidR="00E50B03" w:rsidRDefault="00B63E1F">
      <w:pPr>
        <w:numPr>
          <w:ilvl w:val="0"/>
          <w:numId w:val="1"/>
        </w:numPr>
        <w:spacing w:after="0" w:line="248" w:lineRule="auto"/>
        <w:ind w:right="246" w:hanging="360"/>
        <w:jc w:val="left"/>
      </w:pPr>
      <w:r>
        <w:t xml:space="preserve">Use evidence in critical thinking, problem solving, and decision-making processes. </w:t>
      </w:r>
    </w:p>
    <w:p w14:paraId="5768320D" w14:textId="77777777" w:rsidR="00E50B03" w:rsidRDefault="00B63E1F">
      <w:pPr>
        <w:numPr>
          <w:ilvl w:val="0"/>
          <w:numId w:val="1"/>
        </w:numPr>
        <w:spacing w:after="0" w:line="248" w:lineRule="auto"/>
        <w:ind w:right="246" w:hanging="360"/>
        <w:jc w:val="left"/>
      </w:pPr>
      <w:r>
        <w:t xml:space="preserve">Work collaboratively in diverse teams. </w:t>
      </w:r>
    </w:p>
    <w:p w14:paraId="5354FF1A" w14:textId="77777777" w:rsidR="00E50B03" w:rsidRDefault="00B63E1F">
      <w:pPr>
        <w:numPr>
          <w:ilvl w:val="0"/>
          <w:numId w:val="1"/>
        </w:numPr>
        <w:spacing w:after="280" w:line="248" w:lineRule="auto"/>
        <w:ind w:right="246" w:hanging="360"/>
        <w:jc w:val="left"/>
      </w:pPr>
      <w:r>
        <w:t>Effectively communicate by demonstrating proficiency in written and oral communication skills.</w:t>
      </w:r>
    </w:p>
    <w:p w14:paraId="7ECB753D" w14:textId="77777777" w:rsidR="00E50B03" w:rsidRDefault="00E50B03">
      <w:pPr>
        <w:pStyle w:val="Heading2"/>
        <w:jc w:val="left"/>
        <w:rPr>
          <w:color w:val="33337B"/>
        </w:rPr>
      </w:pPr>
    </w:p>
    <w:p w14:paraId="5E5D9B78" w14:textId="77777777" w:rsidR="00E50B03" w:rsidRDefault="00B63E1F">
      <w:pPr>
        <w:pStyle w:val="Heading1"/>
      </w:pPr>
      <w:bookmarkStart w:id="3" w:name="_Toc237525787"/>
      <w:r>
        <w:t>Faculty and Staff Directory</w:t>
      </w:r>
      <w:bookmarkEnd w:id="3"/>
      <w:r>
        <w:t xml:space="preserve"> </w:t>
      </w:r>
    </w:p>
    <w:p w14:paraId="4822439A" w14:textId="0223FEED" w:rsidR="00E50B03" w:rsidRPr="007F6741" w:rsidRDefault="00B63E1F">
      <w:pPr>
        <w:rPr>
          <w:b/>
          <w:bCs/>
          <w:color w:val="C00000"/>
          <w:u w:val="single"/>
        </w:rPr>
      </w:pPr>
      <w:r w:rsidRPr="007F6741">
        <w:rPr>
          <w:b/>
          <w:bCs/>
          <w:color w:val="C00000"/>
          <w:u w:val="single"/>
        </w:rPr>
        <w:t>Department Chair</w:t>
      </w:r>
    </w:p>
    <w:p w14:paraId="65885232" w14:textId="77777777" w:rsidR="00E50B03" w:rsidRDefault="00B63E1F">
      <w:pPr>
        <w:rPr>
          <w:b/>
          <w:bCs/>
          <w:color w:val="C00000"/>
        </w:rPr>
      </w:pPr>
      <w:r w:rsidRPr="007F6741">
        <w:rPr>
          <w:b/>
          <w:bCs/>
          <w:color w:val="C00000"/>
          <w:u w:val="single"/>
        </w:rPr>
        <w:t>Health Science major, Program Director</w:t>
      </w:r>
    </w:p>
    <w:p w14:paraId="39C62D8B" w14:textId="77777777" w:rsidR="00E50B03" w:rsidRDefault="00B63E1F">
      <w:pPr>
        <w:rPr>
          <w:b/>
          <w:bCs/>
          <w:sz w:val="24"/>
          <w:szCs w:val="24"/>
        </w:rPr>
      </w:pPr>
      <w:r>
        <w:rPr>
          <w:b/>
          <w:bCs/>
        </w:rPr>
        <w:t>Linda Vila, JD, CHC, CPHRM</w:t>
      </w:r>
    </w:p>
    <w:p w14:paraId="02CDFE1F" w14:textId="77777777" w:rsidR="00E50B03" w:rsidRDefault="00B63E1F">
      <w:r>
        <w:t>Clinical Associate Professor</w:t>
      </w:r>
      <w:r>
        <w:tab/>
      </w:r>
    </w:p>
    <w:p w14:paraId="339AAFD2" w14:textId="77777777" w:rsidR="00E50B03" w:rsidRDefault="00B63E1F">
      <w:r>
        <w:t>HSC, Level 2, Room 418</w:t>
      </w:r>
    </w:p>
    <w:p w14:paraId="5057ECD9" w14:textId="77777777" w:rsidR="00E50B03" w:rsidRDefault="00B63E1F">
      <w:r>
        <w:t>Phone: 631.444.6158</w:t>
      </w:r>
    </w:p>
    <w:p w14:paraId="58261E57" w14:textId="6BEBF742" w:rsidR="00E50B03" w:rsidRDefault="00B63E1F">
      <w:hyperlink r:id="rId16" w:history="1">
        <w:r w:rsidRPr="00667A84">
          <w:rPr>
            <w:rStyle w:val="Hyperlink"/>
          </w:rPr>
          <w:t>linda.vila@stonybrook.edu</w:t>
        </w:r>
      </w:hyperlink>
    </w:p>
    <w:p w14:paraId="4966E3D2" w14:textId="77777777" w:rsidR="00E50B03" w:rsidRPr="007F6741" w:rsidRDefault="00B63E1F">
      <w:pPr>
        <w:spacing w:before="280" w:after="0"/>
        <w:rPr>
          <w:b/>
          <w:bCs/>
          <w:color w:val="C00000"/>
          <w:u w:val="single"/>
        </w:rPr>
      </w:pPr>
      <w:r w:rsidRPr="007F6741">
        <w:rPr>
          <w:b/>
          <w:bCs/>
          <w:color w:val="C00000"/>
          <w:u w:val="single"/>
        </w:rPr>
        <w:t xml:space="preserve">Vice-Chair </w:t>
      </w:r>
    </w:p>
    <w:p w14:paraId="0B3EBE91" w14:textId="77777777" w:rsidR="00E50B03" w:rsidRDefault="00B63E1F">
      <w:pPr>
        <w:rPr>
          <w:b/>
          <w:bCs/>
        </w:rPr>
      </w:pPr>
      <w:r>
        <w:rPr>
          <w:b/>
          <w:bCs/>
        </w:rPr>
        <w:t>Kathleen McGoldrick, MLS</w:t>
      </w:r>
    </w:p>
    <w:p w14:paraId="01217AE6" w14:textId="4F9AA782" w:rsidR="00E50B03" w:rsidRDefault="00B63E1F">
      <w:r>
        <w:t>Clinical Associate Professor</w:t>
      </w:r>
    </w:p>
    <w:p w14:paraId="7C748232" w14:textId="77777777" w:rsidR="00E50B03" w:rsidRDefault="00B63E1F">
      <w:r>
        <w:t>HSC, Level 2, Room 409</w:t>
      </w:r>
    </w:p>
    <w:p w14:paraId="1CB3C4A9" w14:textId="7B1918DD" w:rsidR="00E50B03" w:rsidRDefault="00B63E1F">
      <w:r>
        <w:t>Phone: 631.444.6436</w:t>
      </w:r>
    </w:p>
    <w:p w14:paraId="378C363A" w14:textId="23F91730" w:rsidR="00E50B03" w:rsidRDefault="00B63E1F">
      <w:hyperlink r:id="rId17" w:history="1">
        <w:r w:rsidRPr="00667A84">
          <w:rPr>
            <w:rStyle w:val="Hyperlink"/>
          </w:rPr>
          <w:t>kathleen.mcgoldrick.1@stonybrook.edu</w:t>
        </w:r>
      </w:hyperlink>
    </w:p>
    <w:p w14:paraId="190916B4" w14:textId="77777777" w:rsidR="00E50B03" w:rsidRDefault="00E50B03"/>
    <w:p w14:paraId="0CB8C3BF" w14:textId="77777777" w:rsidR="00E50B03" w:rsidRDefault="00B63E1F">
      <w:pPr>
        <w:pStyle w:val="Heading2"/>
        <w:spacing w:before="280"/>
      </w:pPr>
      <w:bookmarkStart w:id="4" w:name="_Toc237525788"/>
      <w:r>
        <w:lastRenderedPageBreak/>
        <w:t>Faculty</w:t>
      </w:r>
      <w:bookmarkEnd w:id="4"/>
    </w:p>
    <w:p w14:paraId="7DEBEEE0" w14:textId="77777777" w:rsidR="00E50B03" w:rsidRDefault="00B63E1F">
      <w:pPr>
        <w:rPr>
          <w:b/>
          <w:bCs/>
        </w:rPr>
      </w:pPr>
      <w:r>
        <w:rPr>
          <w:b/>
          <w:bCs/>
        </w:rPr>
        <w:t>Muhammad S. Aslam, MBBS, MPH</w:t>
      </w:r>
    </w:p>
    <w:p w14:paraId="5F380541" w14:textId="77777777" w:rsidR="00E50B03" w:rsidRDefault="00B63E1F">
      <w:r>
        <w:t>Clinical Assistant Professor</w:t>
      </w:r>
    </w:p>
    <w:p w14:paraId="032E6E73" w14:textId="77777777" w:rsidR="00E50B03" w:rsidRDefault="00B63E1F">
      <w:r>
        <w:t>HSC, Level 2, Room 451</w:t>
      </w:r>
    </w:p>
    <w:p w14:paraId="274FF178" w14:textId="77777777" w:rsidR="00E50B03" w:rsidRDefault="00B63E1F">
      <w:r>
        <w:t>Phone: 631.638.1244</w:t>
      </w:r>
    </w:p>
    <w:p w14:paraId="40EF4B35" w14:textId="455AB238" w:rsidR="00E50B03" w:rsidRDefault="00B63E1F">
      <w:hyperlink r:id="rId18" w:history="1">
        <w:r w:rsidRPr="00667A84">
          <w:rPr>
            <w:rStyle w:val="Hyperlink"/>
          </w:rPr>
          <w:t>muhammad.s.aslam@stonybrook.edu</w:t>
        </w:r>
      </w:hyperlink>
    </w:p>
    <w:p w14:paraId="37250D17" w14:textId="77777777" w:rsidR="00E50B03" w:rsidRDefault="00E50B03"/>
    <w:p w14:paraId="7AB65BCF" w14:textId="4F427136" w:rsidR="001F16FD" w:rsidRPr="001F16FD" w:rsidRDefault="001F16FD">
      <w:pPr>
        <w:rPr>
          <w:b/>
          <w:bCs/>
        </w:rPr>
      </w:pPr>
      <w:r w:rsidRPr="001F16FD">
        <w:rPr>
          <w:b/>
          <w:bCs/>
        </w:rPr>
        <w:t>Robert Bouchey, MS</w:t>
      </w:r>
      <w:r w:rsidR="007F1140">
        <w:rPr>
          <w:b/>
          <w:bCs/>
        </w:rPr>
        <w:t>, ATC, CSCS, USAW</w:t>
      </w:r>
    </w:p>
    <w:p w14:paraId="5201366F" w14:textId="23E08BE2" w:rsidR="001F16FD" w:rsidRPr="007F6741" w:rsidRDefault="001F16FD">
      <w:r w:rsidRPr="007F6741">
        <w:t>Clinical Assistant Professor</w:t>
      </w:r>
    </w:p>
    <w:p w14:paraId="6D1A02A2" w14:textId="58493635" w:rsidR="001F16FD" w:rsidRPr="007F6741" w:rsidRDefault="001F16FD">
      <w:r w:rsidRPr="007F6741">
        <w:t>HSC Level 2, Room 452</w:t>
      </w:r>
    </w:p>
    <w:p w14:paraId="5ACA581A" w14:textId="202266B2" w:rsidR="001F16FD" w:rsidRPr="007F6741" w:rsidRDefault="001F16FD">
      <w:r w:rsidRPr="007F6741">
        <w:t>Phone: 631-444-8259</w:t>
      </w:r>
    </w:p>
    <w:p w14:paraId="3CDC0B4F" w14:textId="508C9D3F" w:rsidR="001F16FD" w:rsidRPr="007F6741" w:rsidRDefault="00667A84">
      <w:hyperlink r:id="rId19" w:history="1">
        <w:r w:rsidRPr="00667A84">
          <w:rPr>
            <w:rStyle w:val="Hyperlink"/>
          </w:rPr>
          <w:t>r</w:t>
        </w:r>
        <w:r w:rsidR="001F16FD" w:rsidRPr="00667A84">
          <w:rPr>
            <w:rStyle w:val="Hyperlink"/>
          </w:rPr>
          <w:t>obert.bouchey@stonybrook.edu</w:t>
        </w:r>
      </w:hyperlink>
    </w:p>
    <w:p w14:paraId="0E9B0BFA" w14:textId="77777777" w:rsidR="001F16FD" w:rsidRPr="0084028B" w:rsidRDefault="001F16FD"/>
    <w:p w14:paraId="23740738" w14:textId="39E7D9CB" w:rsidR="00E50B03" w:rsidRDefault="00B63E1F">
      <w:pPr>
        <w:rPr>
          <w:b/>
          <w:bCs/>
        </w:rPr>
      </w:pPr>
      <w:r>
        <w:rPr>
          <w:b/>
          <w:bCs/>
        </w:rPr>
        <w:t>Ashley Cervino, MPH</w:t>
      </w:r>
    </w:p>
    <w:p w14:paraId="3545BD58" w14:textId="77777777" w:rsidR="00E50B03" w:rsidRDefault="00B63E1F">
      <w:r>
        <w:t>Clinical Assistant Professor</w:t>
      </w:r>
    </w:p>
    <w:p w14:paraId="4F7DB62E" w14:textId="77777777" w:rsidR="00E50B03" w:rsidRDefault="00B63E1F">
      <w:r>
        <w:t>HSC Level 2, Room 452</w:t>
      </w:r>
    </w:p>
    <w:p w14:paraId="24C2DB0E" w14:textId="77777777" w:rsidR="00E50B03" w:rsidRDefault="00B63E1F">
      <w:r>
        <w:t>Phone: 631.444.6187</w:t>
      </w:r>
    </w:p>
    <w:p w14:paraId="625A617B" w14:textId="5FFC9E8F" w:rsidR="00E50B03" w:rsidRDefault="00B63E1F">
      <w:hyperlink r:id="rId20" w:history="1">
        <w:r w:rsidRPr="00667A84">
          <w:rPr>
            <w:rStyle w:val="Hyperlink"/>
          </w:rPr>
          <w:t>ashley.cervino@stonybrook.edu</w:t>
        </w:r>
      </w:hyperlink>
    </w:p>
    <w:p w14:paraId="405A8AC5" w14:textId="77777777" w:rsidR="00E50B03" w:rsidRDefault="00E50B03"/>
    <w:p w14:paraId="6C8A6E4C" w14:textId="77777777" w:rsidR="00E50B03" w:rsidRDefault="00B63E1F">
      <w:pPr>
        <w:rPr>
          <w:b/>
          <w:bCs/>
        </w:rPr>
      </w:pPr>
      <w:r>
        <w:rPr>
          <w:b/>
          <w:bCs/>
        </w:rPr>
        <w:t xml:space="preserve">Sharon Cuff, LMSW </w:t>
      </w:r>
    </w:p>
    <w:p w14:paraId="15B6456F" w14:textId="77777777" w:rsidR="00E50B03" w:rsidRDefault="00B63E1F">
      <w:r>
        <w:t xml:space="preserve">Clinical Associate Professor </w:t>
      </w:r>
    </w:p>
    <w:p w14:paraId="0C92757D" w14:textId="77777777" w:rsidR="00E50B03" w:rsidRDefault="00B63E1F">
      <w:r>
        <w:t>HSC, Level 2, Room 454</w:t>
      </w:r>
    </w:p>
    <w:p w14:paraId="69B1FECB" w14:textId="77777777" w:rsidR="00E50B03" w:rsidRDefault="00B63E1F">
      <w:r>
        <w:t xml:space="preserve">Phone: 631.444.3242 </w:t>
      </w:r>
    </w:p>
    <w:p w14:paraId="6C88AF66" w14:textId="586450DD" w:rsidR="00E50B03" w:rsidRDefault="00B63E1F">
      <w:hyperlink r:id="rId21" w:history="1">
        <w:r w:rsidRPr="00667A84">
          <w:rPr>
            <w:rStyle w:val="Hyperlink"/>
          </w:rPr>
          <w:t>sharon.cuff@stonybrook.edu</w:t>
        </w:r>
      </w:hyperlink>
    </w:p>
    <w:p w14:paraId="52BDCD58" w14:textId="77777777" w:rsidR="00E50B03" w:rsidRDefault="00E50B03"/>
    <w:p w14:paraId="567B9B62" w14:textId="77777777" w:rsidR="00E50B03" w:rsidRDefault="00B63E1F">
      <w:pPr>
        <w:rPr>
          <w:b/>
          <w:bCs/>
          <w:color w:val="000000"/>
        </w:rPr>
      </w:pPr>
      <w:r>
        <w:rPr>
          <w:b/>
          <w:bCs/>
          <w:color w:val="000000"/>
        </w:rPr>
        <w:t>Erik Flynn, MS</w:t>
      </w:r>
    </w:p>
    <w:p w14:paraId="5F04E673" w14:textId="77777777" w:rsidR="00E50B03" w:rsidRDefault="00B63E1F">
      <w:r>
        <w:t>Clinical Assistant Professor</w:t>
      </w:r>
    </w:p>
    <w:p w14:paraId="5A09C08A" w14:textId="77777777" w:rsidR="00E50B03" w:rsidRDefault="00B63E1F">
      <w:r>
        <w:t>HSC, Level 2, Room 447</w:t>
      </w:r>
    </w:p>
    <w:p w14:paraId="432C4427" w14:textId="77777777" w:rsidR="00E50B03" w:rsidRDefault="00B63E1F">
      <w:r>
        <w:t xml:space="preserve">Phone: 631.444.2770 </w:t>
      </w:r>
    </w:p>
    <w:p w14:paraId="5C7BCBF4" w14:textId="5C3BEF4F" w:rsidR="00E50B03" w:rsidRDefault="00667A84">
      <w:hyperlink r:id="rId22" w:history="1">
        <w:r w:rsidRPr="00DA4BDF">
          <w:rPr>
            <w:rStyle w:val="Hyperlink"/>
          </w:rPr>
          <w:t>erik.flynn@stonybrook.edu</w:t>
        </w:r>
      </w:hyperlink>
    </w:p>
    <w:p w14:paraId="2C6F36B1" w14:textId="77777777" w:rsidR="00667A84" w:rsidRDefault="00667A84">
      <w:pPr>
        <w:rPr>
          <w:b/>
          <w:bCs/>
        </w:rPr>
      </w:pPr>
    </w:p>
    <w:p w14:paraId="144C3120" w14:textId="77777777" w:rsidR="00E50B03" w:rsidRDefault="00B63E1F">
      <w:pPr>
        <w:rPr>
          <w:b/>
          <w:bCs/>
        </w:rPr>
      </w:pPr>
      <w:r>
        <w:rPr>
          <w:b/>
          <w:bCs/>
        </w:rPr>
        <w:t>Ghenet Weldeslassie, PhD</w:t>
      </w:r>
    </w:p>
    <w:p w14:paraId="4A05582A" w14:textId="77777777" w:rsidR="00E50B03" w:rsidRDefault="00B63E1F">
      <w:r>
        <w:t xml:space="preserve">Clinical Associate Professor </w:t>
      </w:r>
    </w:p>
    <w:p w14:paraId="4A141E4C" w14:textId="77777777" w:rsidR="00E50B03" w:rsidRDefault="00B63E1F">
      <w:r>
        <w:t>HSC, Level 2, Room 438</w:t>
      </w:r>
    </w:p>
    <w:p w14:paraId="00DB17B0" w14:textId="77777777" w:rsidR="00E50B03" w:rsidRDefault="00B63E1F">
      <w:r>
        <w:t>Phone: 631.444.6828</w:t>
      </w:r>
    </w:p>
    <w:p w14:paraId="702878C0" w14:textId="77777777" w:rsidR="00E50B03" w:rsidRDefault="00B63E1F">
      <w:pPr>
        <w:rPr>
          <w:b/>
          <w:bCs/>
        </w:rPr>
      </w:pPr>
      <w:hyperlink r:id="rId23">
        <w:r>
          <w:rPr>
            <w:color w:val="0563C1"/>
            <w:u w:val="single"/>
          </w:rPr>
          <w:t>ghenet.weldeslassie@stonybrook.edu</w:t>
        </w:r>
      </w:hyperlink>
      <w:r>
        <w:t xml:space="preserve"> </w:t>
      </w:r>
    </w:p>
    <w:p w14:paraId="5BAD5855" w14:textId="77777777" w:rsidR="00E50B03" w:rsidRDefault="00E50B03">
      <w:pPr>
        <w:pStyle w:val="Heading2"/>
      </w:pPr>
    </w:p>
    <w:p w14:paraId="2422A08E" w14:textId="77777777" w:rsidR="00E50B03" w:rsidRDefault="00B63E1F">
      <w:pPr>
        <w:pStyle w:val="Heading2"/>
      </w:pPr>
      <w:bookmarkStart w:id="5" w:name="_Toc237525789"/>
      <w:r>
        <w:t>Staff</w:t>
      </w:r>
      <w:bookmarkEnd w:id="5"/>
    </w:p>
    <w:p w14:paraId="5F761BBC" w14:textId="77777777" w:rsidR="00E50B03" w:rsidRDefault="00B63E1F">
      <w:pPr>
        <w:rPr>
          <w:b/>
          <w:bCs/>
          <w:color w:val="C00000"/>
          <w:u w:val="single"/>
        </w:rPr>
      </w:pPr>
      <w:r>
        <w:rPr>
          <w:b/>
          <w:bCs/>
          <w:color w:val="C00000"/>
          <w:u w:val="single"/>
        </w:rPr>
        <w:t xml:space="preserve">Assistant Director of Academic Advising </w:t>
      </w:r>
    </w:p>
    <w:p w14:paraId="5112E552" w14:textId="77777777" w:rsidR="00E50B03" w:rsidRDefault="00B63E1F">
      <w:pPr>
        <w:rPr>
          <w:b/>
          <w:bCs/>
        </w:rPr>
      </w:pPr>
      <w:r>
        <w:rPr>
          <w:b/>
          <w:bCs/>
        </w:rPr>
        <w:t xml:space="preserve">Traci Thompson, MS </w:t>
      </w:r>
    </w:p>
    <w:p w14:paraId="5CF45573" w14:textId="77777777" w:rsidR="00E50B03" w:rsidRDefault="00B63E1F">
      <w:r>
        <w:t>HSC, Level 2, Room 453</w:t>
      </w:r>
    </w:p>
    <w:p w14:paraId="247F14BD" w14:textId="77777777" w:rsidR="00E50B03" w:rsidRDefault="00B63E1F">
      <w:r>
        <w:t>Phone: 631.444.2407</w:t>
      </w:r>
    </w:p>
    <w:p w14:paraId="3A4B6915" w14:textId="77777777" w:rsidR="00E50B03" w:rsidRDefault="00B63E1F">
      <w:hyperlink r:id="rId24">
        <w:r>
          <w:rPr>
            <w:color w:val="0563C1"/>
            <w:u w:val="single"/>
          </w:rPr>
          <w:t>Traci.thompson@stonybrook.edu</w:t>
        </w:r>
      </w:hyperlink>
    </w:p>
    <w:p w14:paraId="7A0B1CF9" w14:textId="77777777" w:rsidR="00E50B03" w:rsidRDefault="00E50B03"/>
    <w:p w14:paraId="17636E33" w14:textId="77777777" w:rsidR="00E50B03" w:rsidRDefault="00B63E1F">
      <w:pPr>
        <w:ind w:left="-5" w:right="1760"/>
        <w:jc w:val="left"/>
        <w:rPr>
          <w:b/>
          <w:bCs/>
          <w:color w:val="C00000"/>
          <w:u w:val="single"/>
        </w:rPr>
      </w:pPr>
      <w:r>
        <w:rPr>
          <w:b/>
          <w:bCs/>
          <w:color w:val="C00000"/>
          <w:u w:val="single"/>
        </w:rPr>
        <w:t>Academic Advisor</w:t>
      </w:r>
    </w:p>
    <w:p w14:paraId="5C876A2D" w14:textId="77777777" w:rsidR="00E50B03" w:rsidRDefault="00B63E1F">
      <w:pPr>
        <w:ind w:left="-5" w:right="1760"/>
        <w:jc w:val="left"/>
        <w:rPr>
          <w:b/>
          <w:bCs/>
        </w:rPr>
      </w:pPr>
      <w:r>
        <w:rPr>
          <w:b/>
          <w:bCs/>
        </w:rPr>
        <w:t>Breanna Coach, MSW</w:t>
      </w:r>
    </w:p>
    <w:p w14:paraId="52011D68" w14:textId="77777777" w:rsidR="00E50B03" w:rsidRDefault="00B63E1F">
      <w:pPr>
        <w:ind w:left="-5" w:right="1760"/>
        <w:jc w:val="left"/>
      </w:pPr>
      <w:r>
        <w:t>HSC, L2, Room 479</w:t>
      </w:r>
    </w:p>
    <w:p w14:paraId="0FD20F8D" w14:textId="77777777" w:rsidR="00E50B03" w:rsidRDefault="00B63E1F">
      <w:pPr>
        <w:ind w:left="-5" w:right="1760"/>
        <w:jc w:val="left"/>
      </w:pPr>
      <w:r>
        <w:t>Phone: 631.444.6349</w:t>
      </w:r>
    </w:p>
    <w:p w14:paraId="08AB55DD" w14:textId="77777777" w:rsidR="00E50B03" w:rsidRDefault="00B63E1F">
      <w:pPr>
        <w:jc w:val="left"/>
      </w:pPr>
      <w:hyperlink r:id="rId25">
        <w:r>
          <w:rPr>
            <w:color w:val="0563C1"/>
            <w:u w:val="single"/>
          </w:rPr>
          <w:t>breanna.coach@stonybrook.edu</w:t>
        </w:r>
      </w:hyperlink>
    </w:p>
    <w:p w14:paraId="3009B742" w14:textId="77777777" w:rsidR="00E50B03" w:rsidRDefault="00E50B03">
      <w:pPr>
        <w:ind w:left="-5" w:right="1760"/>
        <w:jc w:val="left"/>
      </w:pPr>
    </w:p>
    <w:p w14:paraId="7FC82CC0" w14:textId="77777777" w:rsidR="00E50B03" w:rsidRDefault="00B63E1F">
      <w:pPr>
        <w:spacing w:after="0" w:line="259" w:lineRule="auto"/>
        <w:ind w:left="0"/>
        <w:jc w:val="left"/>
        <w:rPr>
          <w:b/>
          <w:bCs/>
          <w:color w:val="C00000"/>
          <w:u w:val="single"/>
        </w:rPr>
      </w:pPr>
      <w:r>
        <w:rPr>
          <w:b/>
          <w:bCs/>
          <w:color w:val="C00000"/>
          <w:u w:val="single"/>
        </w:rPr>
        <w:t xml:space="preserve">Instructional Support Assistant </w:t>
      </w:r>
    </w:p>
    <w:p w14:paraId="3D69B06B" w14:textId="77777777" w:rsidR="00E50B03" w:rsidRDefault="00B63E1F">
      <w:pPr>
        <w:spacing w:line="248" w:lineRule="auto"/>
        <w:ind w:left="0" w:right="246"/>
        <w:jc w:val="left"/>
        <w:rPr>
          <w:b/>
          <w:bCs/>
        </w:rPr>
      </w:pPr>
      <w:r>
        <w:rPr>
          <w:b/>
          <w:bCs/>
        </w:rPr>
        <w:lastRenderedPageBreak/>
        <w:t xml:space="preserve">Giovanni Tena, BS </w:t>
      </w:r>
    </w:p>
    <w:p w14:paraId="1AA1DDA7" w14:textId="77777777" w:rsidR="00E50B03" w:rsidRDefault="00B63E1F">
      <w:pPr>
        <w:spacing w:line="248" w:lineRule="auto"/>
        <w:ind w:left="-5" w:right="2607"/>
        <w:jc w:val="left"/>
      </w:pPr>
      <w:r>
        <w:t>HSC, Level 2, Room 478</w:t>
      </w:r>
    </w:p>
    <w:p w14:paraId="4EC10EE8" w14:textId="77777777" w:rsidR="00E50B03" w:rsidRDefault="00B63E1F">
      <w:pPr>
        <w:jc w:val="left"/>
      </w:pPr>
      <w:r>
        <w:t xml:space="preserve">Phone: 631.444.6160 </w:t>
      </w:r>
    </w:p>
    <w:p w14:paraId="5F65BFCF" w14:textId="77777777" w:rsidR="00E50B03" w:rsidRDefault="00B63E1F">
      <w:pPr>
        <w:jc w:val="left"/>
      </w:pPr>
      <w:hyperlink r:id="rId26">
        <w:r>
          <w:rPr>
            <w:color w:val="0563C1"/>
            <w:u w:val="single"/>
          </w:rPr>
          <w:t>giovanni.tena@stonybrook.edu</w:t>
        </w:r>
      </w:hyperlink>
    </w:p>
    <w:p w14:paraId="5D7C46C2" w14:textId="77777777" w:rsidR="00E50B03" w:rsidRDefault="00E50B03">
      <w:pPr>
        <w:jc w:val="left"/>
      </w:pPr>
    </w:p>
    <w:p w14:paraId="13EFD7D7" w14:textId="77777777" w:rsidR="00E50B03" w:rsidRPr="00A25AA2" w:rsidRDefault="00B63E1F">
      <w:pPr>
        <w:jc w:val="left"/>
        <w:rPr>
          <w:b/>
          <w:bCs/>
          <w:color w:val="980000"/>
          <w:u w:val="single"/>
        </w:rPr>
      </w:pPr>
      <w:r w:rsidRPr="00A25AA2">
        <w:rPr>
          <w:b/>
          <w:bCs/>
          <w:color w:val="980000"/>
          <w:u w:val="single"/>
        </w:rPr>
        <w:t>Assistant to the Chair</w:t>
      </w:r>
    </w:p>
    <w:p w14:paraId="51A505C0" w14:textId="1A14C5B9" w:rsidR="00AF69E3" w:rsidRPr="00A25AA2" w:rsidRDefault="00B63E1F" w:rsidP="00AF69E3">
      <w:pPr>
        <w:jc w:val="left"/>
        <w:rPr>
          <w:b/>
          <w:bCs/>
        </w:rPr>
      </w:pPr>
      <w:hyperlink r:id="rId27">
        <w:r w:rsidRPr="002372FF">
          <w:rPr>
            <w:b/>
            <w:bCs/>
          </w:rPr>
          <w:t>Brian Murrell</w:t>
        </w:r>
      </w:hyperlink>
      <w:r w:rsidR="002372FF" w:rsidRPr="002372FF">
        <w:rPr>
          <w:b/>
          <w:bCs/>
        </w:rPr>
        <w:t>,</w:t>
      </w:r>
      <w:r w:rsidR="002372FF">
        <w:rPr>
          <w:b/>
          <w:bCs/>
        </w:rPr>
        <w:t xml:space="preserve"> MLIS</w:t>
      </w:r>
    </w:p>
    <w:p w14:paraId="52435556" w14:textId="0D796920" w:rsidR="00AF69E3" w:rsidRPr="00AF69E3" w:rsidRDefault="00AF69E3" w:rsidP="00AF69E3">
      <w:pPr>
        <w:pStyle w:val="NormalWeb"/>
        <w:shd w:val="clear" w:color="auto" w:fill="FFFFFF"/>
        <w:spacing w:before="0" w:beforeAutospacing="0" w:after="30" w:afterAutospacing="0"/>
        <w:rPr>
          <w:rFonts w:ascii="Arial" w:hAnsi="Arial" w:cs="Arial"/>
          <w:color w:val="222222"/>
          <w:sz w:val="22"/>
          <w:szCs w:val="22"/>
        </w:rPr>
      </w:pPr>
      <w:r w:rsidRPr="00AF69E3">
        <w:rPr>
          <w:rFonts w:ascii="Arial" w:hAnsi="Arial" w:cs="Arial"/>
          <w:color w:val="222222"/>
          <w:sz w:val="22"/>
          <w:szCs w:val="22"/>
        </w:rPr>
        <w:t xml:space="preserve">HSC, Level 2, Room </w:t>
      </w:r>
    </w:p>
    <w:p w14:paraId="7C2D9F47" w14:textId="4601D611" w:rsidR="00AF69E3" w:rsidRPr="00AF69E3" w:rsidRDefault="00AF69E3" w:rsidP="00AF69E3">
      <w:pPr>
        <w:pStyle w:val="NormalWeb"/>
        <w:shd w:val="clear" w:color="auto" w:fill="FFFFFF"/>
        <w:spacing w:before="0" w:beforeAutospacing="0" w:after="30" w:afterAutospacing="0"/>
        <w:rPr>
          <w:rFonts w:ascii="Arial" w:hAnsi="Arial" w:cs="Arial"/>
          <w:color w:val="222222"/>
          <w:sz w:val="22"/>
          <w:szCs w:val="22"/>
        </w:rPr>
      </w:pPr>
      <w:r w:rsidRPr="00AF69E3">
        <w:rPr>
          <w:rFonts w:ascii="Arial" w:hAnsi="Arial" w:cs="Arial"/>
          <w:color w:val="222222"/>
          <w:sz w:val="22"/>
          <w:szCs w:val="22"/>
        </w:rPr>
        <w:t>Phone: 631.638.0987</w:t>
      </w:r>
    </w:p>
    <w:p w14:paraId="7D445B3A" w14:textId="77777777" w:rsidR="00AF69E3" w:rsidRPr="00AF69E3" w:rsidRDefault="00AF69E3" w:rsidP="00AF69E3">
      <w:pPr>
        <w:pStyle w:val="NormalWeb"/>
        <w:shd w:val="clear" w:color="auto" w:fill="FFFFFF"/>
        <w:spacing w:before="0" w:beforeAutospacing="0" w:after="30" w:afterAutospacing="0"/>
        <w:rPr>
          <w:rFonts w:ascii="Arial" w:hAnsi="Arial" w:cs="Arial"/>
          <w:color w:val="222222"/>
          <w:sz w:val="22"/>
          <w:szCs w:val="22"/>
        </w:rPr>
      </w:pPr>
      <w:hyperlink r:id="rId28" w:tgtFrame="_blank" w:history="1">
        <w:r w:rsidRPr="00AF69E3">
          <w:rPr>
            <w:rStyle w:val="il"/>
            <w:rFonts w:ascii="Arial" w:hAnsi="Arial" w:cs="Arial"/>
            <w:color w:val="1155CC"/>
            <w:sz w:val="22"/>
            <w:szCs w:val="22"/>
            <w:u w:val="single"/>
          </w:rPr>
          <w:t>brian.murrell@stonybrook.edu</w:t>
        </w:r>
      </w:hyperlink>
    </w:p>
    <w:p w14:paraId="73381291" w14:textId="77777777" w:rsidR="00AF69E3" w:rsidRDefault="00AF69E3">
      <w:pPr>
        <w:jc w:val="left"/>
        <w:rPr>
          <w:color w:val="980000"/>
          <w:u w:val="single"/>
        </w:rPr>
        <w:sectPr w:rsidR="00AF69E3">
          <w:type w:val="continuous"/>
          <w:pgSz w:w="12240" w:h="15840"/>
          <w:pgMar w:top="718" w:right="1145" w:bottom="1171" w:left="1440" w:header="720" w:footer="899" w:gutter="0"/>
          <w:cols w:space="720"/>
        </w:sectPr>
      </w:pPr>
    </w:p>
    <w:p w14:paraId="5419FAE2" w14:textId="77777777" w:rsidR="00650C0D" w:rsidRDefault="00650C0D">
      <w:pPr>
        <w:pStyle w:val="Heading2"/>
      </w:pPr>
    </w:p>
    <w:p w14:paraId="67DAE784" w14:textId="305BFD87" w:rsidR="00E50B03" w:rsidRDefault="00B63E1F">
      <w:pPr>
        <w:pStyle w:val="Heading2"/>
      </w:pPr>
      <w:bookmarkStart w:id="6" w:name="_Toc237525790"/>
      <w:r>
        <w:t>Directors: Clinical Concentrations</w:t>
      </w:r>
      <w:bookmarkEnd w:id="6"/>
      <w:r>
        <w:t xml:space="preserve"> </w:t>
      </w:r>
    </w:p>
    <w:p w14:paraId="53F0A4B2" w14:textId="77777777" w:rsidR="00E50B03" w:rsidRDefault="00B63E1F">
      <w:pPr>
        <w:spacing w:after="1" w:line="246" w:lineRule="auto"/>
        <w:ind w:left="0" w:right="246" w:hanging="14"/>
        <w:jc w:val="left"/>
        <w:rPr>
          <w:b/>
          <w:bCs/>
          <w:color w:val="C00000"/>
          <w:u w:val="single"/>
        </w:rPr>
      </w:pPr>
      <w:r>
        <w:rPr>
          <w:b/>
          <w:bCs/>
          <w:color w:val="C00000"/>
          <w:u w:val="single"/>
        </w:rPr>
        <w:t xml:space="preserve">Program Director, Radiological Technology Program </w:t>
      </w:r>
    </w:p>
    <w:p w14:paraId="51EB102A" w14:textId="659E2172" w:rsidR="00E50B03" w:rsidRDefault="00B63E1F">
      <w:pPr>
        <w:spacing w:after="4" w:line="251" w:lineRule="auto"/>
        <w:ind w:left="-5" w:right="119"/>
        <w:jc w:val="left"/>
      </w:pPr>
      <w:r w:rsidRPr="00007BC8">
        <w:rPr>
          <w:b/>
          <w:bCs/>
        </w:rPr>
        <w:t xml:space="preserve">William J. Brennan, </w:t>
      </w:r>
      <w:r w:rsidR="00B060BA" w:rsidRPr="00007BC8">
        <w:rPr>
          <w:b/>
          <w:bCs/>
        </w:rPr>
        <w:t xml:space="preserve">MA, </w:t>
      </w:r>
      <w:r w:rsidRPr="00007BC8">
        <w:rPr>
          <w:b/>
          <w:bCs/>
        </w:rPr>
        <w:t>RT(R)(CT)(MR)</w:t>
      </w:r>
    </w:p>
    <w:p w14:paraId="41D7EA62" w14:textId="7F7A9CEC" w:rsidR="00E50B03" w:rsidRPr="002372FF" w:rsidRDefault="00B63E1F">
      <w:pPr>
        <w:spacing w:after="1" w:line="246" w:lineRule="auto"/>
        <w:ind w:left="0" w:right="246" w:hanging="14"/>
        <w:jc w:val="left"/>
      </w:pPr>
      <w:r w:rsidRPr="00D954A2">
        <w:t xml:space="preserve">Clinical </w:t>
      </w:r>
      <w:r w:rsidR="007F6741" w:rsidRPr="00D954A2">
        <w:t>Assistant Professor</w:t>
      </w:r>
      <w:r w:rsidRPr="002372FF">
        <w:t xml:space="preserve">  </w:t>
      </w:r>
    </w:p>
    <w:p w14:paraId="13478440" w14:textId="77777777" w:rsidR="00E50B03" w:rsidRDefault="00B63E1F">
      <w:pPr>
        <w:spacing w:after="1" w:line="246" w:lineRule="auto"/>
        <w:ind w:left="0" w:right="2516" w:hanging="14"/>
        <w:jc w:val="left"/>
      </w:pPr>
      <w:r>
        <w:t>HSC, Level 2, Room 469</w:t>
      </w:r>
    </w:p>
    <w:p w14:paraId="39A94C23" w14:textId="77777777" w:rsidR="00E50B03" w:rsidRDefault="00B63E1F">
      <w:pPr>
        <w:spacing w:after="1" w:line="246" w:lineRule="auto"/>
        <w:ind w:left="0" w:right="2516" w:hanging="14"/>
        <w:jc w:val="left"/>
      </w:pPr>
      <w:r>
        <w:t>Phone: 631.638.0002</w:t>
      </w:r>
    </w:p>
    <w:p w14:paraId="2EDAC018" w14:textId="77777777" w:rsidR="00E50B03" w:rsidRDefault="00B63E1F">
      <w:pPr>
        <w:spacing w:after="0" w:line="259" w:lineRule="auto"/>
        <w:ind w:left="0"/>
        <w:jc w:val="left"/>
      </w:pPr>
      <w:hyperlink r:id="rId29">
        <w:r>
          <w:rPr>
            <w:color w:val="0563C1"/>
            <w:u w:val="single"/>
          </w:rPr>
          <w:t>william.j.brennan@stonybrook.edu</w:t>
        </w:r>
      </w:hyperlink>
      <w:r>
        <w:rPr>
          <w:sz w:val="28"/>
          <w:szCs w:val="28"/>
        </w:rPr>
        <w:t xml:space="preserve"> </w:t>
      </w:r>
    </w:p>
    <w:p w14:paraId="19082958" w14:textId="77777777" w:rsidR="00E50B03" w:rsidRDefault="00E50B03">
      <w:pPr>
        <w:rPr>
          <w:b/>
          <w:bCs/>
          <w:color w:val="C00000"/>
          <w:u w:val="single"/>
        </w:rPr>
      </w:pPr>
    </w:p>
    <w:p w14:paraId="6926D987" w14:textId="77777777" w:rsidR="00E50B03" w:rsidRDefault="00B63E1F">
      <w:pPr>
        <w:rPr>
          <w:b/>
          <w:bCs/>
          <w:color w:val="C00000"/>
          <w:u w:val="single"/>
        </w:rPr>
      </w:pPr>
      <w:r>
        <w:rPr>
          <w:b/>
          <w:bCs/>
          <w:color w:val="C00000"/>
          <w:u w:val="single"/>
        </w:rPr>
        <w:t xml:space="preserve">Radiological Science Consultant </w:t>
      </w:r>
    </w:p>
    <w:p w14:paraId="1273F19A" w14:textId="77777777" w:rsidR="00E50B03" w:rsidRDefault="00B63E1F">
      <w:r>
        <w:rPr>
          <w:b/>
          <w:bCs/>
        </w:rPr>
        <w:t xml:space="preserve">Terry Button, PhD </w:t>
      </w:r>
    </w:p>
    <w:p w14:paraId="05086775" w14:textId="77777777" w:rsidR="00E50B03" w:rsidRDefault="00B63E1F">
      <w:r>
        <w:t>Associate Professor</w:t>
      </w:r>
    </w:p>
    <w:p w14:paraId="2E75A40F" w14:textId="77777777" w:rsidR="00E50B03" w:rsidRDefault="00B63E1F">
      <w:r>
        <w:t>Medical Physicist, Stony Brook University Hospital</w:t>
      </w:r>
    </w:p>
    <w:p w14:paraId="38F76839" w14:textId="77777777" w:rsidR="007F6741" w:rsidRDefault="00B63E1F">
      <w:r>
        <w:t xml:space="preserve">Phone: 631.444.3841 </w:t>
      </w:r>
    </w:p>
    <w:p w14:paraId="7223A1E5" w14:textId="70142082" w:rsidR="00E50B03" w:rsidRDefault="007F6741">
      <w:hyperlink r:id="rId30" w:history="1">
        <w:r w:rsidRPr="00023FFB">
          <w:rPr>
            <w:rStyle w:val="Hyperlink"/>
          </w:rPr>
          <w:t>terry.button@stonybrook.edu</w:t>
        </w:r>
      </w:hyperlink>
      <w:r w:rsidR="00B63E1F">
        <w:t xml:space="preserve"> </w:t>
      </w:r>
    </w:p>
    <w:p w14:paraId="5C06D536" w14:textId="77777777" w:rsidR="00E50B03" w:rsidRDefault="00E50B03">
      <w:pPr>
        <w:shd w:val="clear" w:color="auto" w:fill="FFFFFF"/>
        <w:spacing w:after="0"/>
        <w:ind w:left="0"/>
        <w:jc w:val="left"/>
      </w:pPr>
    </w:p>
    <w:p w14:paraId="0D2E5EBF" w14:textId="77777777" w:rsidR="00E50B03" w:rsidRDefault="00B63E1F">
      <w:pPr>
        <w:pStyle w:val="Heading2"/>
      </w:pPr>
      <w:bookmarkStart w:id="7" w:name="_Toc237525791"/>
      <w:r>
        <w:t>Mount Sinai Center for Radiation Sciences Education at Stony Brook</w:t>
      </w:r>
      <w:bookmarkEnd w:id="7"/>
    </w:p>
    <w:p w14:paraId="557A81CE" w14:textId="77777777" w:rsidR="00E50B03" w:rsidRDefault="00B63E1F">
      <w:pPr>
        <w:ind w:left="0"/>
        <w:jc w:val="left"/>
        <w:rPr>
          <w:b/>
          <w:bCs/>
          <w:color w:val="C00000"/>
          <w:u w:val="single"/>
        </w:rPr>
      </w:pPr>
      <w:r>
        <w:rPr>
          <w:b/>
          <w:bCs/>
          <w:color w:val="C00000"/>
          <w:u w:val="single"/>
        </w:rPr>
        <w:t>Associate Director</w:t>
      </w:r>
    </w:p>
    <w:p w14:paraId="57D2A123" w14:textId="77777777" w:rsidR="00E50B03" w:rsidRDefault="00B63E1F">
      <w:pPr>
        <w:spacing w:line="248" w:lineRule="auto"/>
        <w:ind w:left="-5" w:right="5589"/>
        <w:jc w:val="left"/>
        <w:rPr>
          <w:b/>
          <w:bCs/>
        </w:rPr>
      </w:pPr>
      <w:r>
        <w:rPr>
          <w:b/>
          <w:bCs/>
        </w:rPr>
        <w:t xml:space="preserve">Maria Dimopoulos, PhD, MBA, RT(T) </w:t>
      </w:r>
    </w:p>
    <w:p w14:paraId="467CABBC" w14:textId="77777777" w:rsidR="00E50B03" w:rsidRDefault="00B63E1F">
      <w:pPr>
        <w:spacing w:line="248" w:lineRule="auto"/>
        <w:ind w:left="-5" w:right="5589"/>
        <w:jc w:val="left"/>
      </w:pPr>
      <w:r>
        <w:t xml:space="preserve">Clinical Assistant Professor </w:t>
      </w:r>
    </w:p>
    <w:p w14:paraId="37D513FA" w14:textId="77777777" w:rsidR="00E50B03" w:rsidRDefault="00B63E1F">
      <w:pPr>
        <w:spacing w:line="248" w:lineRule="auto"/>
        <w:ind w:left="-5" w:right="5589"/>
        <w:jc w:val="left"/>
      </w:pPr>
      <w:r>
        <w:t>HSC, Level 2, Room 2-481</w:t>
      </w:r>
    </w:p>
    <w:p w14:paraId="046C3F02" w14:textId="77777777" w:rsidR="00E50B03" w:rsidRDefault="00B63E1F">
      <w:pPr>
        <w:spacing w:line="248" w:lineRule="auto"/>
        <w:ind w:left="-5" w:right="5589"/>
        <w:jc w:val="left"/>
        <w:rPr>
          <w:color w:val="0000E1"/>
        </w:rPr>
      </w:pPr>
      <w:r>
        <w:rPr>
          <w:highlight w:val="white"/>
        </w:rPr>
        <w:t>Phone: (212) 241-5118</w:t>
      </w:r>
      <w:r>
        <w:br/>
      </w:r>
      <w:hyperlink r:id="rId31">
        <w:r>
          <w:rPr>
            <w:color w:val="0000E1"/>
            <w:u w:val="single"/>
          </w:rPr>
          <w:t>maria.dimopoulos@stonybrook.edu</w:t>
        </w:r>
      </w:hyperlink>
    </w:p>
    <w:p w14:paraId="47B9D364" w14:textId="77777777" w:rsidR="00E50B03" w:rsidRDefault="00E50B03">
      <w:pPr>
        <w:spacing w:line="248" w:lineRule="auto"/>
        <w:ind w:left="-5" w:right="5589"/>
        <w:jc w:val="left"/>
      </w:pPr>
    </w:p>
    <w:p w14:paraId="3EEF8EDA" w14:textId="77777777" w:rsidR="00E50B03" w:rsidRDefault="00B63E1F">
      <w:pPr>
        <w:pBdr>
          <w:top w:val="nil"/>
          <w:left w:val="nil"/>
          <w:bottom w:val="nil"/>
          <w:right w:val="nil"/>
          <w:between w:val="nil"/>
        </w:pBdr>
        <w:shd w:val="clear" w:color="auto" w:fill="FFFFFF"/>
        <w:spacing w:after="1" w:line="246" w:lineRule="auto"/>
        <w:ind w:left="0"/>
        <w:jc w:val="left"/>
        <w:rPr>
          <w:b/>
          <w:bCs/>
          <w:color w:val="C00000"/>
          <w:u w:val="single"/>
        </w:rPr>
      </w:pPr>
      <w:r>
        <w:rPr>
          <w:b/>
          <w:bCs/>
          <w:color w:val="C00000"/>
          <w:u w:val="single"/>
        </w:rPr>
        <w:t>Program Director, Radiation Therapy Program</w:t>
      </w:r>
    </w:p>
    <w:p w14:paraId="07480DC7" w14:textId="77777777" w:rsidR="00E50B03" w:rsidRDefault="00B63E1F">
      <w:pPr>
        <w:pBdr>
          <w:top w:val="nil"/>
          <w:left w:val="nil"/>
          <w:bottom w:val="nil"/>
          <w:right w:val="nil"/>
          <w:between w:val="nil"/>
        </w:pBdr>
        <w:shd w:val="clear" w:color="auto" w:fill="FFFFFF"/>
        <w:spacing w:after="1" w:line="246" w:lineRule="auto"/>
        <w:ind w:left="0"/>
        <w:jc w:val="left"/>
        <w:rPr>
          <w:b/>
          <w:bCs/>
          <w:color w:val="333333"/>
        </w:rPr>
      </w:pPr>
      <w:r>
        <w:rPr>
          <w:b/>
          <w:bCs/>
          <w:color w:val="333333"/>
        </w:rPr>
        <w:t>Danielle McDonagh, MS, RT(T)</w:t>
      </w:r>
    </w:p>
    <w:p w14:paraId="724530D4" w14:textId="77777777" w:rsidR="00E50B03" w:rsidRDefault="00B63E1F">
      <w:pPr>
        <w:pBdr>
          <w:top w:val="nil"/>
          <w:left w:val="nil"/>
          <w:bottom w:val="nil"/>
          <w:right w:val="nil"/>
          <w:between w:val="nil"/>
        </w:pBdr>
        <w:shd w:val="clear" w:color="auto" w:fill="FFFFFF"/>
        <w:spacing w:after="1" w:line="246" w:lineRule="auto"/>
        <w:ind w:left="0"/>
        <w:jc w:val="left"/>
        <w:rPr>
          <w:color w:val="000000"/>
          <w:sz w:val="24"/>
          <w:szCs w:val="24"/>
        </w:rPr>
      </w:pPr>
      <w:r>
        <w:rPr>
          <w:color w:val="000000"/>
          <w:sz w:val="24"/>
          <w:szCs w:val="24"/>
        </w:rPr>
        <w:t xml:space="preserve">Clinical Assistant Professor </w:t>
      </w:r>
    </w:p>
    <w:p w14:paraId="127B3A08" w14:textId="77777777" w:rsidR="004755CF" w:rsidRDefault="00B63E1F">
      <w:pPr>
        <w:pBdr>
          <w:top w:val="nil"/>
          <w:left w:val="nil"/>
          <w:bottom w:val="nil"/>
          <w:right w:val="nil"/>
          <w:between w:val="nil"/>
        </w:pBdr>
        <w:shd w:val="clear" w:color="auto" w:fill="FFFFFF"/>
        <w:spacing w:after="1" w:line="246" w:lineRule="auto"/>
        <w:ind w:left="0"/>
        <w:jc w:val="left"/>
        <w:rPr>
          <w:color w:val="000000"/>
          <w:sz w:val="24"/>
          <w:szCs w:val="24"/>
        </w:rPr>
      </w:pPr>
      <w:r>
        <w:rPr>
          <w:color w:val="000000"/>
          <w:sz w:val="24"/>
          <w:szCs w:val="24"/>
          <w:highlight w:val="white"/>
        </w:rPr>
        <w:t xml:space="preserve">Phone: (212) 241-5118 </w:t>
      </w:r>
    </w:p>
    <w:p w14:paraId="636F354B" w14:textId="180A50C7" w:rsidR="00E50B03" w:rsidRDefault="004755CF">
      <w:pPr>
        <w:pBdr>
          <w:top w:val="nil"/>
          <w:left w:val="nil"/>
          <w:bottom w:val="nil"/>
          <w:right w:val="nil"/>
          <w:between w:val="nil"/>
        </w:pBdr>
        <w:shd w:val="clear" w:color="auto" w:fill="FFFFFF"/>
        <w:spacing w:after="1" w:line="246" w:lineRule="auto"/>
        <w:ind w:left="0"/>
        <w:jc w:val="left"/>
        <w:rPr>
          <w:color w:val="000000"/>
          <w:sz w:val="24"/>
          <w:szCs w:val="24"/>
          <w:highlight w:val="white"/>
        </w:rPr>
      </w:pPr>
      <w:hyperlink r:id="rId32" w:history="1">
        <w:r w:rsidRPr="00023FFB">
          <w:rPr>
            <w:rStyle w:val="Hyperlink"/>
            <w:sz w:val="24"/>
            <w:szCs w:val="24"/>
            <w:highlight w:val="white"/>
          </w:rPr>
          <w:t>danielle.mcdonagh@stonybrook.edu</w:t>
        </w:r>
      </w:hyperlink>
    </w:p>
    <w:p w14:paraId="3C5C56E3" w14:textId="77777777" w:rsidR="00E50B03" w:rsidRDefault="00E50B03">
      <w:pPr>
        <w:spacing w:line="248" w:lineRule="auto"/>
        <w:ind w:left="-5" w:right="5589"/>
        <w:jc w:val="left"/>
        <w:rPr>
          <w:b/>
          <w:bCs/>
        </w:rPr>
      </w:pPr>
    </w:p>
    <w:p w14:paraId="42DB9CC1" w14:textId="77777777" w:rsidR="00E50B03" w:rsidRDefault="00B63E1F">
      <w:pPr>
        <w:spacing w:line="248" w:lineRule="auto"/>
        <w:ind w:left="-5" w:right="5589"/>
        <w:jc w:val="left"/>
        <w:rPr>
          <w:b/>
          <w:bCs/>
        </w:rPr>
      </w:pPr>
      <w:r>
        <w:rPr>
          <w:b/>
          <w:bCs/>
          <w:color w:val="C00000"/>
          <w:u w:val="single"/>
        </w:rPr>
        <w:t>Program Director, Medical Dosimetry</w:t>
      </w:r>
      <w:r>
        <w:rPr>
          <w:color w:val="C00000"/>
        </w:rPr>
        <w:t xml:space="preserve"> </w:t>
      </w:r>
      <w:r>
        <w:rPr>
          <w:b/>
          <w:bCs/>
        </w:rPr>
        <w:t>Victoria Olsen, MBA, CMD</w:t>
      </w:r>
    </w:p>
    <w:p w14:paraId="7E197ADE" w14:textId="77777777" w:rsidR="00E50B03" w:rsidRDefault="00B63E1F">
      <w:pPr>
        <w:spacing w:line="248" w:lineRule="auto"/>
        <w:ind w:left="-5" w:right="5589"/>
        <w:jc w:val="left"/>
        <w:rPr>
          <w:highlight w:val="white"/>
        </w:rPr>
      </w:pPr>
      <w:r>
        <w:t>Clinical Assistant Professor</w:t>
      </w:r>
      <w:r>
        <w:br/>
      </w:r>
      <w:r>
        <w:rPr>
          <w:highlight w:val="white"/>
        </w:rPr>
        <w:t>Phone: (212) 241-5118</w:t>
      </w:r>
    </w:p>
    <w:p w14:paraId="328B7FED" w14:textId="7BBFBBA5" w:rsidR="00E50B03" w:rsidRDefault="007F6741">
      <w:pPr>
        <w:spacing w:line="248" w:lineRule="auto"/>
        <w:ind w:left="-5" w:right="5589"/>
        <w:jc w:val="left"/>
      </w:pPr>
      <w:hyperlink r:id="rId33" w:history="1">
        <w:r w:rsidRPr="00023FFB">
          <w:rPr>
            <w:rStyle w:val="Hyperlink"/>
          </w:rPr>
          <w:t>victoria.olsen@stonybrook.edu</w:t>
        </w:r>
      </w:hyperlink>
    </w:p>
    <w:p w14:paraId="2CB76284" w14:textId="77777777" w:rsidR="00E50B03" w:rsidRDefault="00E50B03">
      <w:pPr>
        <w:spacing w:line="248" w:lineRule="auto"/>
        <w:ind w:left="-5" w:right="5589"/>
        <w:jc w:val="left"/>
      </w:pPr>
    </w:p>
    <w:p w14:paraId="124B3D5E" w14:textId="77777777" w:rsidR="00E50B03" w:rsidRDefault="00B63E1F">
      <w:pPr>
        <w:spacing w:line="248" w:lineRule="auto"/>
        <w:ind w:left="-5" w:right="5589"/>
        <w:jc w:val="left"/>
        <w:rPr>
          <w:b/>
          <w:bCs/>
        </w:rPr>
      </w:pPr>
      <w:r>
        <w:rPr>
          <w:b/>
          <w:bCs/>
        </w:rPr>
        <w:t>Samantha Skubish, MS, RT(R)(T)</w:t>
      </w:r>
    </w:p>
    <w:p w14:paraId="6B7E09B3" w14:textId="59A5C691" w:rsidR="00E50B03" w:rsidRDefault="00B63E1F">
      <w:pPr>
        <w:ind w:left="0"/>
        <w:jc w:val="left"/>
      </w:pPr>
      <w:r>
        <w:t>Chief Technical Director</w:t>
      </w:r>
    </w:p>
    <w:p w14:paraId="5D470DF7" w14:textId="144080CD" w:rsidR="00E50B03" w:rsidRDefault="002E391F">
      <w:pPr>
        <w:ind w:left="0"/>
        <w:jc w:val="left"/>
      </w:pPr>
      <w:r w:rsidRPr="002E391F">
        <w:t xml:space="preserve">Phone: </w:t>
      </w:r>
      <w:r>
        <w:t>(</w:t>
      </w:r>
      <w:r w:rsidRPr="002E391F">
        <w:t>646</w:t>
      </w:r>
      <w:r>
        <w:t xml:space="preserve">) </w:t>
      </w:r>
      <w:r w:rsidRPr="002E391F">
        <w:t>574-9985</w:t>
      </w:r>
    </w:p>
    <w:p w14:paraId="02BBE350" w14:textId="59EF6D43" w:rsidR="002E391F" w:rsidRDefault="002E391F">
      <w:pPr>
        <w:ind w:left="0"/>
        <w:jc w:val="left"/>
      </w:pPr>
      <w:hyperlink r:id="rId34" w:history="1">
        <w:r w:rsidRPr="00036AB9">
          <w:rPr>
            <w:rStyle w:val="Hyperlink"/>
          </w:rPr>
          <w:t>Samantha.Skubish@mountsinai.org</w:t>
        </w:r>
      </w:hyperlink>
    </w:p>
    <w:p w14:paraId="676343D4" w14:textId="77777777" w:rsidR="002E391F" w:rsidRDefault="002E391F">
      <w:pPr>
        <w:ind w:left="0"/>
        <w:jc w:val="left"/>
      </w:pPr>
    </w:p>
    <w:p w14:paraId="09EF92FA" w14:textId="77777777" w:rsidR="00E50B03" w:rsidRDefault="00E50B03">
      <w:pPr>
        <w:shd w:val="clear" w:color="auto" w:fill="FFFFFF"/>
        <w:spacing w:after="150" w:line="240" w:lineRule="auto"/>
        <w:ind w:left="0"/>
        <w:jc w:val="left"/>
        <w:rPr>
          <w:b/>
          <w:bCs/>
          <w:color w:val="333333"/>
          <w:sz w:val="24"/>
          <w:szCs w:val="24"/>
        </w:rPr>
      </w:pPr>
    </w:p>
    <w:p w14:paraId="46E636EB" w14:textId="77777777" w:rsidR="00E50B03" w:rsidRDefault="00B63E1F">
      <w:pPr>
        <w:shd w:val="clear" w:color="auto" w:fill="FFFFFF"/>
        <w:spacing w:after="0" w:line="240" w:lineRule="auto"/>
        <w:ind w:left="0"/>
        <w:jc w:val="left"/>
        <w:rPr>
          <w:b/>
          <w:bCs/>
          <w:color w:val="C00000"/>
          <w:u w:val="single"/>
        </w:rPr>
      </w:pPr>
      <w:r>
        <w:rPr>
          <w:b/>
          <w:bCs/>
          <w:color w:val="C00000"/>
          <w:u w:val="single"/>
        </w:rPr>
        <w:t>Clinical Coordinator, Radiation Therapy Program</w:t>
      </w:r>
    </w:p>
    <w:p w14:paraId="08D5B4C2" w14:textId="77777777" w:rsidR="00E50B03" w:rsidRDefault="00B63E1F">
      <w:pPr>
        <w:shd w:val="clear" w:color="auto" w:fill="FFFFFF"/>
        <w:spacing w:after="0" w:line="240" w:lineRule="auto"/>
        <w:ind w:left="0"/>
        <w:jc w:val="left"/>
        <w:rPr>
          <w:color w:val="333333"/>
        </w:rPr>
      </w:pPr>
      <w:r>
        <w:rPr>
          <w:b/>
          <w:bCs/>
          <w:color w:val="333333"/>
        </w:rPr>
        <w:t>Matias Prando, BS, RT(T)</w:t>
      </w:r>
    </w:p>
    <w:p w14:paraId="098432B9" w14:textId="7C556631" w:rsidR="00E50B03" w:rsidRDefault="00B63E1F">
      <w:pPr>
        <w:shd w:val="clear" w:color="auto" w:fill="FFFFFF"/>
        <w:spacing w:after="0" w:line="240" w:lineRule="auto"/>
        <w:ind w:left="0"/>
        <w:jc w:val="left"/>
        <w:rPr>
          <w:color w:val="000000"/>
          <w:u w:val="single"/>
        </w:rPr>
      </w:pPr>
      <w:r>
        <w:rPr>
          <w:color w:val="333333"/>
        </w:rPr>
        <w:t>Clinical Instructor</w:t>
      </w:r>
      <w:r>
        <w:rPr>
          <w:color w:val="333333"/>
        </w:rPr>
        <w:br/>
        <w:t>Phone: </w:t>
      </w:r>
      <w:r w:rsidR="002E391F">
        <w:rPr>
          <w:color w:val="333333"/>
        </w:rPr>
        <w:t>(</w:t>
      </w:r>
      <w:r>
        <w:rPr>
          <w:color w:val="333333"/>
        </w:rPr>
        <w:t>212</w:t>
      </w:r>
      <w:r w:rsidR="002E391F">
        <w:rPr>
          <w:color w:val="333333"/>
        </w:rPr>
        <w:t xml:space="preserve">) </w:t>
      </w:r>
      <w:r>
        <w:rPr>
          <w:color w:val="333333"/>
        </w:rPr>
        <w:t>241</w:t>
      </w:r>
      <w:r w:rsidR="002E391F">
        <w:rPr>
          <w:color w:val="333333"/>
        </w:rPr>
        <w:t>-</w:t>
      </w:r>
      <w:r>
        <w:rPr>
          <w:color w:val="333333"/>
        </w:rPr>
        <w:t>5718</w:t>
      </w:r>
      <w:r>
        <w:rPr>
          <w:color w:val="333333"/>
        </w:rPr>
        <w:br/>
      </w:r>
      <w:hyperlink r:id="rId35" w:history="1">
        <w:r w:rsidR="007F6741" w:rsidRPr="00023FFB">
          <w:rPr>
            <w:rStyle w:val="Hyperlink"/>
          </w:rPr>
          <w:t>matias.prando@stonybrook.edu</w:t>
        </w:r>
      </w:hyperlink>
    </w:p>
    <w:p w14:paraId="2F9A982F" w14:textId="77777777" w:rsidR="00E50B03" w:rsidRDefault="00E50B03">
      <w:pPr>
        <w:shd w:val="clear" w:color="auto" w:fill="FFFFFF"/>
        <w:spacing w:after="0" w:line="240" w:lineRule="auto"/>
        <w:ind w:left="0"/>
        <w:jc w:val="left"/>
        <w:rPr>
          <w:color w:val="000000"/>
        </w:rPr>
      </w:pPr>
    </w:p>
    <w:p w14:paraId="58CD06A9" w14:textId="77777777" w:rsidR="00E50B03" w:rsidRDefault="00E50B03">
      <w:pPr>
        <w:spacing w:line="248" w:lineRule="auto"/>
        <w:ind w:left="0" w:right="5589"/>
        <w:jc w:val="left"/>
      </w:pPr>
    </w:p>
    <w:p w14:paraId="4C855517" w14:textId="77777777" w:rsidR="00E50B03" w:rsidRDefault="00B63E1F">
      <w:pPr>
        <w:pStyle w:val="Heading1"/>
      </w:pPr>
      <w:bookmarkStart w:id="8" w:name="_Toc237525792"/>
      <w:r>
        <w:t>Advancing to Senior Year</w:t>
      </w:r>
      <w:bookmarkEnd w:id="8"/>
      <w:r>
        <w:t xml:space="preserve">  </w:t>
      </w:r>
    </w:p>
    <w:p w14:paraId="321E2913" w14:textId="25536F4F" w:rsidR="00E50B03" w:rsidRDefault="00B63E1F">
      <w:pPr>
        <w:ind w:right="289"/>
        <w:jc w:val="left"/>
      </w:pPr>
      <w:r>
        <w:t xml:space="preserve">Students will still work with west campus Bursar and Financial </w:t>
      </w:r>
      <w:r w:rsidR="001E196C">
        <w:t>A</w:t>
      </w:r>
      <w:r>
        <w:t>id offices but all other administrative paperwork (e.g., enrollment adjustment, leave of absence, degree dates, etc.) are processed by Traci Thompson.  (</w:t>
      </w:r>
      <w:r w:rsidR="001E196C">
        <w:t>T</w:t>
      </w:r>
      <w:r>
        <w:t xml:space="preserve">raci.thompson@stonybrook.edu, HSC, Level 2, Room 453). </w:t>
      </w:r>
    </w:p>
    <w:p w14:paraId="4A1A8FF3" w14:textId="77777777" w:rsidR="00E50B03" w:rsidRDefault="00E50B03">
      <w:pPr>
        <w:spacing w:after="0" w:line="240" w:lineRule="auto"/>
        <w:ind w:left="0"/>
        <w:jc w:val="left"/>
      </w:pPr>
    </w:p>
    <w:p w14:paraId="78113324" w14:textId="0CE1F4DB" w:rsidR="00E50B03" w:rsidRDefault="00B63E1F">
      <w:pPr>
        <w:spacing w:after="432" w:line="240" w:lineRule="auto"/>
        <w:ind w:left="0"/>
        <w:jc w:val="left"/>
      </w:pPr>
      <w:r>
        <w:t>While there is no formal application process, all students must complete the following requirements by the spring prior to advancement to the senior year curriculum</w:t>
      </w:r>
      <w:r w:rsidR="001E196C">
        <w:t>:</w:t>
      </w:r>
      <w:r>
        <w:t> </w:t>
      </w:r>
    </w:p>
    <w:p w14:paraId="46E3F26D" w14:textId="77777777" w:rsidR="00E50B03" w:rsidRDefault="00B63E1F">
      <w:pPr>
        <w:spacing w:after="432" w:line="240" w:lineRule="auto"/>
        <w:ind w:left="0"/>
        <w:jc w:val="left"/>
      </w:pPr>
      <w:r>
        <w:t>91 credits with a minimum grade point average of 2.0 including the following: </w:t>
      </w:r>
    </w:p>
    <w:p w14:paraId="31D80D4D" w14:textId="36ABB311" w:rsidR="00E50B03" w:rsidRDefault="00B63E1F">
      <w:pPr>
        <w:numPr>
          <w:ilvl w:val="0"/>
          <w:numId w:val="3"/>
        </w:numPr>
        <w:spacing w:after="0" w:line="240" w:lineRule="auto"/>
        <w:jc w:val="left"/>
      </w:pPr>
      <w:r>
        <w:t xml:space="preserve">All S.B.C. requirements </w:t>
      </w:r>
      <w:proofErr w:type="gramStart"/>
      <w:r>
        <w:t>with the exception of</w:t>
      </w:r>
      <w:proofErr w:type="gramEnd"/>
      <w:r>
        <w:t xml:space="preserve"> ESI, SPK and WRTD</w:t>
      </w:r>
    </w:p>
    <w:p w14:paraId="4883044F" w14:textId="77777777" w:rsidR="00E50B03" w:rsidRDefault="00B63E1F">
      <w:pPr>
        <w:numPr>
          <w:ilvl w:val="0"/>
          <w:numId w:val="3"/>
        </w:numPr>
        <w:spacing w:after="0" w:line="240" w:lineRule="auto"/>
        <w:jc w:val="left"/>
      </w:pPr>
      <w:r>
        <w:t>A minimum of 16 credits of natural science coursework*, including HAN 200 and HAN 202 (BIO 203/ANP 300 or other equivalent anatomy and physiology courses) </w:t>
      </w:r>
    </w:p>
    <w:p w14:paraId="65493386" w14:textId="77777777" w:rsidR="00E50B03" w:rsidRDefault="00B63E1F">
      <w:pPr>
        <w:numPr>
          <w:ilvl w:val="0"/>
          <w:numId w:val="3"/>
        </w:numPr>
        <w:spacing w:after="0" w:line="240" w:lineRule="auto"/>
        <w:jc w:val="left"/>
      </w:pPr>
      <w:r>
        <w:t>21 credits of related electives* including HAN 251 and HAN 312. Any natural science course taken beyond the minimum requirement of 16 credits can also satisfy the related electives requirement.</w:t>
      </w:r>
    </w:p>
    <w:p w14:paraId="444A79F1" w14:textId="0F7D76F6" w:rsidR="00E50B03" w:rsidRDefault="00B63E1F">
      <w:pPr>
        <w:numPr>
          <w:ilvl w:val="1"/>
          <w:numId w:val="3"/>
        </w:numPr>
        <w:spacing w:after="0" w:line="240" w:lineRule="auto"/>
        <w:jc w:val="left"/>
      </w:pPr>
      <w:r>
        <w:t>Grade of C or higher in HAN 251 no later than summer session 1 to advance</w:t>
      </w:r>
    </w:p>
    <w:p w14:paraId="7834D95B" w14:textId="2C89F67E" w:rsidR="00E50B03" w:rsidRDefault="00B63E1F">
      <w:pPr>
        <w:numPr>
          <w:ilvl w:val="0"/>
          <w:numId w:val="3"/>
        </w:numPr>
        <w:spacing w:after="0" w:line="240" w:lineRule="auto"/>
        <w:jc w:val="left"/>
      </w:pPr>
      <w:r>
        <w:t>10 upper-division credits (300 and 400 level courses)</w:t>
      </w:r>
      <w:r w:rsidR="007F6741">
        <w:t>, c</w:t>
      </w:r>
      <w:r>
        <w:t>an be met with any course (S.B.C., natural science, or related electives requirements)</w:t>
      </w:r>
    </w:p>
    <w:p w14:paraId="1E836ADA" w14:textId="77777777" w:rsidR="00E50B03" w:rsidRDefault="00B63E1F">
      <w:pPr>
        <w:numPr>
          <w:ilvl w:val="0"/>
          <w:numId w:val="3"/>
        </w:numPr>
        <w:spacing w:after="0" w:line="240" w:lineRule="auto"/>
        <w:jc w:val="left"/>
      </w:pPr>
      <w:r>
        <w:t>No grades of incomplete on the transcript</w:t>
      </w:r>
    </w:p>
    <w:p w14:paraId="32A6EB2A" w14:textId="77777777" w:rsidR="00E50B03" w:rsidRDefault="00B63E1F">
      <w:pPr>
        <w:numPr>
          <w:ilvl w:val="0"/>
          <w:numId w:val="3"/>
        </w:numPr>
        <w:spacing w:after="0" w:line="240" w:lineRule="auto"/>
        <w:jc w:val="left"/>
      </w:pPr>
      <w:r>
        <w:t xml:space="preserve">Grade of C or higher in WRT 102 </w:t>
      </w:r>
    </w:p>
    <w:p w14:paraId="4898660D" w14:textId="05ABB58F" w:rsidR="00E50B03" w:rsidRDefault="00B63E1F">
      <w:pPr>
        <w:spacing w:after="0" w:line="240" w:lineRule="auto"/>
        <w:ind w:left="360"/>
        <w:jc w:val="left"/>
      </w:pPr>
      <w:r>
        <w:t>Note: *</w:t>
      </w:r>
      <w:r w:rsidR="001E196C">
        <w:t>A</w:t>
      </w:r>
      <w:r>
        <w:t xml:space="preserve"> grade of C or better is required in all courses used towards major requirements.</w:t>
      </w:r>
    </w:p>
    <w:p w14:paraId="198FD89E" w14:textId="48B35A1A" w:rsidR="00E50B03" w:rsidRDefault="00B63E1F">
      <w:pPr>
        <w:spacing w:before="280" w:after="280"/>
        <w:ind w:right="289"/>
        <w:jc w:val="left"/>
      </w:pPr>
      <w:r>
        <w:t xml:space="preserve">Once a student is advanced to the Health Science senior year (i.e., when the unofficial transcript under the “program” section states “Bachelor of Science”), they become a SHP student. See the SHP </w:t>
      </w:r>
      <w:r w:rsidR="001E196C">
        <w:t>S</w:t>
      </w:r>
      <w:r>
        <w:t xml:space="preserve">tudent </w:t>
      </w:r>
      <w:r w:rsidR="001E196C">
        <w:t>H</w:t>
      </w:r>
      <w:r>
        <w:t xml:space="preserve">andbook for more details. </w:t>
      </w:r>
    </w:p>
    <w:p w14:paraId="3E75DB59" w14:textId="77777777" w:rsidR="00E50B03" w:rsidRDefault="00B63E1F">
      <w:pPr>
        <w:spacing w:before="280" w:after="280"/>
        <w:ind w:right="289"/>
        <w:jc w:val="left"/>
      </w:pPr>
      <w:r>
        <w:t xml:space="preserve">Under special circumstances, the program </w:t>
      </w:r>
      <w:proofErr w:type="gramStart"/>
      <w:r>
        <w:t>director,</w:t>
      </w:r>
      <w:proofErr w:type="gramEnd"/>
      <w:r>
        <w:t xml:space="preserve"> may allow a student to advance to senior year status missing a prerequisite (e.g., Stony Brook Curriculum, Health Science prerequisites, or other major requirements, etc.). It remains the students’ responsibility to complete all requirements in a timely manner before May or August graduation.</w:t>
      </w:r>
      <w:r>
        <w:rPr>
          <w:b/>
          <w:bCs/>
        </w:rPr>
        <w:t xml:space="preserve"> If a student is </w:t>
      </w:r>
      <w:proofErr w:type="gramStart"/>
      <w:r>
        <w:rPr>
          <w:b/>
          <w:bCs/>
        </w:rPr>
        <w:t>advanced</w:t>
      </w:r>
      <w:proofErr w:type="gramEnd"/>
      <w:r>
        <w:rPr>
          <w:b/>
          <w:bCs/>
        </w:rPr>
        <w:t xml:space="preserve"> missing a graduation requirement, they are not eligible to apply to one of the clinical concentrations of study. </w:t>
      </w:r>
    </w:p>
    <w:p w14:paraId="4A6CB6C7" w14:textId="77777777" w:rsidR="00E50B03" w:rsidRDefault="00B63E1F">
      <w:pPr>
        <w:ind w:left="-5" w:right="289"/>
        <w:jc w:val="left"/>
        <w:rPr>
          <w:shd w:val="clear" w:color="auto" w:fill="FDFDFD"/>
        </w:rPr>
      </w:pPr>
      <w:r>
        <w:rPr>
          <w:shd w:val="clear" w:color="auto" w:fill="FDFDFD"/>
        </w:rPr>
        <w:t>Students have 3 attempts to pass HAN 200, HAN 202, HAN 251, HAN 312 with the letter grade of C or better, withdrawing from the course is considered an attempt. If a student cannot pass the course after 3 attempts, they will be required to change their major.</w:t>
      </w:r>
    </w:p>
    <w:p w14:paraId="47ACDB24" w14:textId="77777777" w:rsidR="00E50B03" w:rsidRDefault="00E50B03">
      <w:pPr>
        <w:ind w:left="-5" w:right="289"/>
        <w:jc w:val="left"/>
        <w:rPr>
          <w:sz w:val="21"/>
          <w:szCs w:val="21"/>
          <w:shd w:val="clear" w:color="auto" w:fill="FDFDFD"/>
        </w:rPr>
      </w:pPr>
    </w:p>
    <w:p w14:paraId="4D5FCEAA" w14:textId="77777777" w:rsidR="00E50B03" w:rsidRDefault="00B63E1F">
      <w:pPr>
        <w:ind w:left="-5" w:right="289"/>
        <w:jc w:val="left"/>
      </w:pPr>
      <w:r>
        <w:t xml:space="preserve">Students must resolve any grades of “Incomplete (“I”) prior to advancing to the senior year. Students that receive a grade of “I” after advancement will be in jeopardy of losing their senior year status. </w:t>
      </w:r>
    </w:p>
    <w:p w14:paraId="6F8840BF" w14:textId="77777777" w:rsidR="00E50B03" w:rsidRDefault="00B63E1F">
      <w:pPr>
        <w:spacing w:before="280"/>
        <w:ind w:left="0" w:right="289"/>
        <w:jc w:val="left"/>
        <w:rPr>
          <w:b/>
          <w:bCs/>
        </w:rPr>
      </w:pPr>
      <w:r>
        <w:rPr>
          <w:b/>
          <w:bCs/>
        </w:rPr>
        <w:lastRenderedPageBreak/>
        <w:t xml:space="preserve">Once a student </w:t>
      </w:r>
      <w:proofErr w:type="gramStart"/>
      <w:r>
        <w:rPr>
          <w:b/>
          <w:bCs/>
        </w:rPr>
        <w:t>is advanced</w:t>
      </w:r>
      <w:proofErr w:type="gramEnd"/>
      <w:r>
        <w:rPr>
          <w:b/>
          <w:bCs/>
        </w:rPr>
        <w:t xml:space="preserve"> to their senior year, Health Science becomes the first major automatically. </w:t>
      </w:r>
    </w:p>
    <w:p w14:paraId="5928DC4A" w14:textId="77777777" w:rsidR="00E50B03" w:rsidRDefault="00E50B03">
      <w:pPr>
        <w:ind w:left="-5" w:right="289"/>
        <w:jc w:val="left"/>
      </w:pPr>
    </w:p>
    <w:p w14:paraId="0F97FB4C" w14:textId="77777777" w:rsidR="00E50B03" w:rsidRDefault="00E50B03">
      <w:pPr>
        <w:ind w:left="0" w:right="289"/>
        <w:jc w:val="left"/>
      </w:pPr>
    </w:p>
    <w:p w14:paraId="5490421D" w14:textId="77777777" w:rsidR="00E50B03" w:rsidRDefault="00B63E1F">
      <w:pPr>
        <w:pStyle w:val="Heading1"/>
      </w:pPr>
      <w:bookmarkStart w:id="9" w:name="_Toc237525793"/>
      <w:r>
        <w:t>Health Science Technical Standards</w:t>
      </w:r>
      <w:bookmarkEnd w:id="9"/>
      <w:r>
        <w:t xml:space="preserve"> </w:t>
      </w:r>
    </w:p>
    <w:p w14:paraId="3D453285" w14:textId="77777777" w:rsidR="00E50B03" w:rsidRDefault="00B63E1F">
      <w:pPr>
        <w:jc w:val="left"/>
      </w:pPr>
      <w:r>
        <w:t>Technical standards of the major's learning communities, student must be able to:</w:t>
      </w:r>
    </w:p>
    <w:p w14:paraId="22AFE5F2" w14:textId="77777777" w:rsidR="00E50B03" w:rsidRDefault="00B63E1F">
      <w:pPr>
        <w:numPr>
          <w:ilvl w:val="0"/>
          <w:numId w:val="6"/>
        </w:numPr>
        <w:pBdr>
          <w:top w:val="nil"/>
          <w:left w:val="nil"/>
          <w:bottom w:val="nil"/>
          <w:right w:val="nil"/>
          <w:between w:val="nil"/>
        </w:pBdr>
        <w:spacing w:after="0"/>
        <w:jc w:val="left"/>
      </w:pPr>
      <w:r>
        <w:rPr>
          <w:color w:val="000000"/>
        </w:rPr>
        <w:t>actively engage in spontaneous class discussions with random calling during discussions;</w:t>
      </w:r>
    </w:p>
    <w:p w14:paraId="51152F48" w14:textId="77777777" w:rsidR="00E50B03" w:rsidRDefault="00B63E1F">
      <w:pPr>
        <w:numPr>
          <w:ilvl w:val="0"/>
          <w:numId w:val="6"/>
        </w:numPr>
        <w:pBdr>
          <w:top w:val="nil"/>
          <w:left w:val="nil"/>
          <w:bottom w:val="nil"/>
          <w:right w:val="nil"/>
          <w:between w:val="nil"/>
        </w:pBdr>
        <w:spacing w:after="0"/>
        <w:jc w:val="left"/>
      </w:pPr>
      <w:r>
        <w:rPr>
          <w:color w:val="000000"/>
        </w:rPr>
        <w:t>participate effectively in diverse groups and spontaneous peer collaboration activities;</w:t>
      </w:r>
    </w:p>
    <w:p w14:paraId="34C3CA1A" w14:textId="77777777" w:rsidR="00E50B03" w:rsidRPr="00ED7FC2" w:rsidRDefault="00B63E1F">
      <w:pPr>
        <w:numPr>
          <w:ilvl w:val="0"/>
          <w:numId w:val="6"/>
        </w:numPr>
        <w:pBdr>
          <w:top w:val="nil"/>
          <w:left w:val="nil"/>
          <w:bottom w:val="nil"/>
          <w:right w:val="nil"/>
          <w:between w:val="nil"/>
        </w:pBdr>
        <w:jc w:val="left"/>
      </w:pPr>
      <w:r>
        <w:rPr>
          <w:color w:val="000000"/>
        </w:rPr>
        <w:t>effectively deliver a variety of oral presentations.</w:t>
      </w:r>
    </w:p>
    <w:p w14:paraId="562D2554" w14:textId="77777777" w:rsidR="00ED7FC2" w:rsidRDefault="00ED7FC2" w:rsidP="00ED7FC2">
      <w:pPr>
        <w:pBdr>
          <w:top w:val="nil"/>
          <w:left w:val="nil"/>
          <w:bottom w:val="nil"/>
          <w:right w:val="nil"/>
          <w:between w:val="nil"/>
        </w:pBdr>
        <w:jc w:val="left"/>
      </w:pPr>
    </w:p>
    <w:p w14:paraId="1CFDF836" w14:textId="77777777" w:rsidR="00ED7FC2" w:rsidRDefault="00ED7FC2" w:rsidP="00ED7FC2">
      <w:pPr>
        <w:pStyle w:val="Heading1"/>
      </w:pPr>
      <w:bookmarkStart w:id="10" w:name="_Toc237525794"/>
      <w:r>
        <w:t>Add/Drop Period</w:t>
      </w:r>
      <w:bookmarkEnd w:id="10"/>
    </w:p>
    <w:p w14:paraId="5453D4F9" w14:textId="0E91A8CD" w:rsidR="00ED7FC2" w:rsidRDefault="00ED7FC2" w:rsidP="00ED7FC2">
      <w:pPr>
        <w:pBdr>
          <w:top w:val="nil"/>
          <w:left w:val="nil"/>
          <w:bottom w:val="nil"/>
          <w:right w:val="nil"/>
          <w:between w:val="nil"/>
        </w:pBdr>
        <w:spacing w:before="280" w:after="0" w:line="240" w:lineRule="auto"/>
        <w:ind w:left="360"/>
        <w:jc w:val="left"/>
        <w:rPr>
          <w:color w:val="000000"/>
        </w:rPr>
      </w:pPr>
      <w:r w:rsidRPr="00B060BA">
        <w:rPr>
          <w:color w:val="000000"/>
        </w:rPr>
        <w:t xml:space="preserve">In the Health Science major there is only a 1 week add/drop period as opposed to </w:t>
      </w:r>
      <w:r w:rsidR="007F1140" w:rsidRPr="00B060BA">
        <w:rPr>
          <w:color w:val="000000"/>
        </w:rPr>
        <w:t>W</w:t>
      </w:r>
      <w:r w:rsidRPr="00B060BA">
        <w:rPr>
          <w:color w:val="000000"/>
        </w:rPr>
        <w:t xml:space="preserve">est </w:t>
      </w:r>
      <w:r w:rsidR="00805599" w:rsidRPr="00B060BA">
        <w:rPr>
          <w:color w:val="000000"/>
        </w:rPr>
        <w:t>C</w:t>
      </w:r>
      <w:r w:rsidRPr="00B060BA">
        <w:rPr>
          <w:color w:val="000000"/>
        </w:rPr>
        <w:t>ampus’ 2 week add/drop period.</w:t>
      </w:r>
      <w:r>
        <w:rPr>
          <w:color w:val="000000"/>
        </w:rPr>
        <w:t xml:space="preserve"> </w:t>
      </w:r>
    </w:p>
    <w:p w14:paraId="2F1E4839" w14:textId="77777777" w:rsidR="00E50B03" w:rsidRDefault="00E50B03">
      <w:pPr>
        <w:jc w:val="left"/>
      </w:pPr>
    </w:p>
    <w:p w14:paraId="37C57E89" w14:textId="77777777" w:rsidR="00E50B03" w:rsidRDefault="00B63E1F">
      <w:pPr>
        <w:pStyle w:val="Heading1"/>
      </w:pPr>
      <w:r>
        <w:t xml:space="preserve"> </w:t>
      </w:r>
      <w:bookmarkStart w:id="11" w:name="_Toc237525795"/>
      <w:r>
        <w:t>Health Science Curriculum – Fall semester</w:t>
      </w:r>
      <w:bookmarkEnd w:id="11"/>
      <w:r>
        <w:t xml:space="preserve"> </w:t>
      </w:r>
    </w:p>
    <w:p w14:paraId="2E9420B7" w14:textId="19DAF49C" w:rsidR="00ED7FC2" w:rsidRDefault="00B63E1F">
      <w:pPr>
        <w:pBdr>
          <w:top w:val="nil"/>
          <w:left w:val="nil"/>
          <w:bottom w:val="nil"/>
          <w:right w:val="nil"/>
          <w:between w:val="nil"/>
        </w:pBdr>
        <w:spacing w:before="280" w:after="0" w:line="240" w:lineRule="auto"/>
        <w:ind w:left="360"/>
        <w:jc w:val="left"/>
        <w:rPr>
          <w:color w:val="000000"/>
        </w:rPr>
      </w:pPr>
      <w:r>
        <w:rPr>
          <w:color w:val="000000"/>
        </w:rPr>
        <w:t xml:space="preserve">The fall semester of the major's senior year curriculum requires </w:t>
      </w:r>
      <w:proofErr w:type="gramStart"/>
      <w:r>
        <w:rPr>
          <w:color w:val="000000"/>
        </w:rPr>
        <w:t>full</w:t>
      </w:r>
      <w:r w:rsidR="002E391F">
        <w:rPr>
          <w:color w:val="000000"/>
        </w:rPr>
        <w:t xml:space="preserve"> </w:t>
      </w:r>
      <w:r>
        <w:rPr>
          <w:color w:val="000000"/>
        </w:rPr>
        <w:t>time</w:t>
      </w:r>
      <w:proofErr w:type="gramEnd"/>
      <w:r>
        <w:rPr>
          <w:color w:val="000000"/>
        </w:rPr>
        <w:t xml:space="preserve"> enrollment in </w:t>
      </w:r>
      <w:r>
        <w:rPr>
          <w:i/>
          <w:iCs/>
          <w:color w:val="000000"/>
        </w:rPr>
        <w:t>learning communities</w:t>
      </w:r>
      <w:r w:rsidR="008468F7">
        <w:rPr>
          <w:i/>
          <w:iCs/>
          <w:color w:val="000000"/>
        </w:rPr>
        <w:t>.</w:t>
      </w:r>
      <w:r>
        <w:rPr>
          <w:color w:val="000000"/>
        </w:rPr>
        <w:t> (</w:t>
      </w:r>
      <w:r w:rsidR="008468F7">
        <w:rPr>
          <w:color w:val="000000"/>
        </w:rPr>
        <w:t>S</w:t>
      </w:r>
      <w:r>
        <w:rPr>
          <w:color w:val="000000"/>
          <w:u w:val="single"/>
        </w:rPr>
        <w:t>tudents must enroll in 15 credits of core health science courses within the same section/track – no exceptions are granted</w:t>
      </w:r>
      <w:r w:rsidR="008468F7">
        <w:rPr>
          <w:color w:val="000000"/>
          <w:u w:val="single"/>
        </w:rPr>
        <w:t>.</w:t>
      </w:r>
      <w:r>
        <w:rPr>
          <w:color w:val="000000"/>
          <w:u w:val="single"/>
        </w:rPr>
        <w:t>)</w:t>
      </w:r>
      <w:r>
        <w:rPr>
          <w:color w:val="000000"/>
        </w:rPr>
        <w:t xml:space="preserve"> </w:t>
      </w:r>
    </w:p>
    <w:p w14:paraId="03B7E93F" w14:textId="77777777" w:rsidR="00E50B03" w:rsidRDefault="00B63E1F">
      <w:pPr>
        <w:pBdr>
          <w:top w:val="nil"/>
          <w:left w:val="nil"/>
          <w:bottom w:val="nil"/>
          <w:right w:val="nil"/>
          <w:between w:val="nil"/>
        </w:pBdr>
        <w:spacing w:before="280" w:after="0" w:line="240" w:lineRule="auto"/>
        <w:ind w:left="360"/>
        <w:jc w:val="left"/>
        <w:rPr>
          <w:color w:val="000000"/>
        </w:rPr>
      </w:pPr>
      <w:r>
        <w:rPr>
          <w:color w:val="000000"/>
        </w:rPr>
        <w:t>Senior year curriculum requires mandatory attendance and for students to be actively engaged in class, participate effectively in group projects, and deliver verbal presentations.</w:t>
      </w:r>
      <w:r w:rsidR="00ED7FC2">
        <w:rPr>
          <w:color w:val="000000"/>
        </w:rPr>
        <w:t xml:space="preserve"> </w:t>
      </w:r>
    </w:p>
    <w:p w14:paraId="417BC46B" w14:textId="77777777" w:rsidR="00ED7FC2" w:rsidRDefault="00ED7FC2">
      <w:pPr>
        <w:pBdr>
          <w:top w:val="nil"/>
          <w:left w:val="nil"/>
          <w:bottom w:val="nil"/>
          <w:right w:val="nil"/>
          <w:between w:val="nil"/>
        </w:pBdr>
        <w:spacing w:before="280" w:after="0" w:line="240" w:lineRule="auto"/>
        <w:ind w:left="360"/>
        <w:jc w:val="left"/>
        <w:rPr>
          <w:color w:val="000000"/>
        </w:rPr>
      </w:pPr>
    </w:p>
    <w:p w14:paraId="442B0EFE" w14:textId="77777777" w:rsidR="00E50B03" w:rsidRDefault="00E50B03"/>
    <w:p w14:paraId="42EB031C" w14:textId="77777777" w:rsidR="00E50B03" w:rsidRDefault="00B63E1F">
      <w:pPr>
        <w:pStyle w:val="Heading2"/>
      </w:pPr>
      <w:bookmarkStart w:id="12" w:name="_Toc237525796"/>
      <w:r>
        <w:t>Required Core Courses</w:t>
      </w:r>
      <w:bookmarkEnd w:id="12"/>
      <w:r>
        <w:t xml:space="preserve"> </w:t>
      </w:r>
    </w:p>
    <w:p w14:paraId="4CE32509" w14:textId="77777777" w:rsidR="00E50B03" w:rsidRDefault="00B63E1F">
      <w:pPr>
        <w:numPr>
          <w:ilvl w:val="0"/>
          <w:numId w:val="13"/>
        </w:numPr>
        <w:pBdr>
          <w:top w:val="nil"/>
          <w:left w:val="nil"/>
          <w:bottom w:val="nil"/>
          <w:right w:val="nil"/>
          <w:between w:val="nil"/>
        </w:pBdr>
        <w:spacing w:after="0" w:line="240" w:lineRule="auto"/>
        <w:jc w:val="left"/>
        <w:rPr>
          <w:color w:val="000000"/>
        </w:rPr>
      </w:pPr>
      <w:r>
        <w:rPr>
          <w:color w:val="1D2758"/>
        </w:rPr>
        <w:t>HAN 300 - Health Care Issues,</w:t>
      </w:r>
      <w:r>
        <w:rPr>
          <w:color w:val="000000"/>
        </w:rPr>
        <w:t> 3 credits</w:t>
      </w:r>
    </w:p>
    <w:p w14:paraId="41109845" w14:textId="77777777" w:rsidR="00E50B03" w:rsidRDefault="00B63E1F">
      <w:pPr>
        <w:numPr>
          <w:ilvl w:val="0"/>
          <w:numId w:val="13"/>
        </w:numPr>
        <w:pBdr>
          <w:top w:val="nil"/>
          <w:left w:val="nil"/>
          <w:bottom w:val="nil"/>
          <w:right w:val="nil"/>
          <w:between w:val="nil"/>
        </w:pBdr>
        <w:spacing w:after="0" w:line="240" w:lineRule="auto"/>
        <w:jc w:val="left"/>
        <w:rPr>
          <w:color w:val="000000"/>
        </w:rPr>
      </w:pPr>
      <w:hyperlink r:id="rId36">
        <w:r>
          <w:rPr>
            <w:color w:val="1D2758"/>
          </w:rPr>
          <w:t>HAN 333 - Communication Skills</w:t>
        </w:r>
      </w:hyperlink>
      <w:r>
        <w:rPr>
          <w:color w:val="000000"/>
        </w:rPr>
        <w:t>, 3 credits</w:t>
      </w:r>
    </w:p>
    <w:p w14:paraId="34AE6C47" w14:textId="77777777" w:rsidR="00E50B03" w:rsidRDefault="00B63E1F">
      <w:pPr>
        <w:numPr>
          <w:ilvl w:val="0"/>
          <w:numId w:val="13"/>
        </w:numPr>
        <w:pBdr>
          <w:top w:val="nil"/>
          <w:left w:val="nil"/>
          <w:bottom w:val="nil"/>
          <w:right w:val="nil"/>
          <w:between w:val="nil"/>
        </w:pBdr>
        <w:spacing w:after="0" w:line="240" w:lineRule="auto"/>
        <w:jc w:val="left"/>
        <w:rPr>
          <w:color w:val="000000"/>
        </w:rPr>
      </w:pPr>
      <w:hyperlink r:id="rId37">
        <w:r>
          <w:rPr>
            <w:color w:val="1D2758"/>
          </w:rPr>
          <w:t>HAN 335 - Professional Ethics</w:t>
        </w:r>
      </w:hyperlink>
      <w:r>
        <w:rPr>
          <w:color w:val="000000"/>
        </w:rPr>
        <w:t>, 3 credits</w:t>
      </w:r>
    </w:p>
    <w:p w14:paraId="227CB823" w14:textId="77777777" w:rsidR="00E50B03" w:rsidRDefault="00B63E1F">
      <w:pPr>
        <w:numPr>
          <w:ilvl w:val="0"/>
          <w:numId w:val="13"/>
        </w:numPr>
        <w:pBdr>
          <w:top w:val="nil"/>
          <w:left w:val="nil"/>
          <w:bottom w:val="nil"/>
          <w:right w:val="nil"/>
          <w:between w:val="nil"/>
        </w:pBdr>
        <w:spacing w:after="0" w:line="240" w:lineRule="auto"/>
        <w:jc w:val="left"/>
        <w:rPr>
          <w:color w:val="000000"/>
        </w:rPr>
      </w:pPr>
      <w:hyperlink r:id="rId38">
        <w:r>
          <w:rPr>
            <w:color w:val="1D2758"/>
          </w:rPr>
          <w:t>HAN 364 - Issues in Health Care Informatics</w:t>
        </w:r>
      </w:hyperlink>
      <w:r>
        <w:rPr>
          <w:color w:val="000000"/>
        </w:rPr>
        <w:t>, 3 credits</w:t>
      </w:r>
    </w:p>
    <w:p w14:paraId="25B0D01D" w14:textId="77777777" w:rsidR="00E50B03" w:rsidRDefault="00B63E1F">
      <w:pPr>
        <w:numPr>
          <w:ilvl w:val="0"/>
          <w:numId w:val="13"/>
        </w:numPr>
        <w:pBdr>
          <w:top w:val="nil"/>
          <w:left w:val="nil"/>
          <w:bottom w:val="nil"/>
          <w:right w:val="nil"/>
          <w:between w:val="nil"/>
        </w:pBdr>
        <w:spacing w:after="0" w:line="240" w:lineRule="auto"/>
        <w:jc w:val="left"/>
        <w:rPr>
          <w:color w:val="000000"/>
        </w:rPr>
      </w:pPr>
      <w:hyperlink r:id="rId39">
        <w:r>
          <w:rPr>
            <w:color w:val="1D2758"/>
          </w:rPr>
          <w:t>HAN 383 - Scholarly Writing in Health Science</w:t>
        </w:r>
      </w:hyperlink>
      <w:r>
        <w:rPr>
          <w:color w:val="000000"/>
        </w:rPr>
        <w:t>, 3 credits</w:t>
      </w:r>
    </w:p>
    <w:p w14:paraId="0B2CA142" w14:textId="77777777" w:rsidR="00E50B03" w:rsidRDefault="00E50B03">
      <w:pPr>
        <w:pBdr>
          <w:top w:val="nil"/>
          <w:left w:val="nil"/>
          <w:bottom w:val="nil"/>
          <w:right w:val="nil"/>
          <w:between w:val="nil"/>
        </w:pBdr>
        <w:spacing w:after="0" w:line="240" w:lineRule="auto"/>
        <w:ind w:left="360"/>
        <w:jc w:val="left"/>
        <w:rPr>
          <w:color w:val="000000"/>
        </w:rPr>
      </w:pPr>
    </w:p>
    <w:p w14:paraId="4A3327B5" w14:textId="77777777" w:rsidR="00E50B03" w:rsidRDefault="00B63E1F">
      <w:pPr>
        <w:pStyle w:val="Heading2"/>
      </w:pPr>
      <w:bookmarkStart w:id="13" w:name="bookmark=id.t22lo3vccptx" w:colFirst="0" w:colLast="0"/>
      <w:bookmarkStart w:id="14" w:name="_Toc237525797"/>
      <w:bookmarkEnd w:id="13"/>
      <w:r>
        <w:t>Elective Fall Courses</w:t>
      </w:r>
      <w:bookmarkEnd w:id="14"/>
    </w:p>
    <w:p w14:paraId="27873694" w14:textId="77777777" w:rsidR="00E50B03" w:rsidRDefault="00B63E1F">
      <w:pPr>
        <w:numPr>
          <w:ilvl w:val="0"/>
          <w:numId w:val="14"/>
        </w:numPr>
        <w:pBdr>
          <w:top w:val="nil"/>
          <w:left w:val="nil"/>
          <w:bottom w:val="nil"/>
          <w:right w:val="nil"/>
          <w:between w:val="nil"/>
        </w:pBdr>
        <w:spacing w:after="0" w:line="240" w:lineRule="auto"/>
        <w:jc w:val="left"/>
        <w:rPr>
          <w:color w:val="000000"/>
        </w:rPr>
      </w:pPr>
      <w:r>
        <w:rPr>
          <w:color w:val="1D2758"/>
        </w:rPr>
        <w:t>HAN 311 – Kinesiology,</w:t>
      </w:r>
      <w:r>
        <w:rPr>
          <w:color w:val="000000"/>
        </w:rPr>
        <w:t> 4 credits</w:t>
      </w:r>
    </w:p>
    <w:p w14:paraId="09458DDB" w14:textId="77777777" w:rsidR="00E50B03" w:rsidRDefault="00B63E1F">
      <w:pPr>
        <w:numPr>
          <w:ilvl w:val="1"/>
          <w:numId w:val="14"/>
        </w:numPr>
        <w:pBdr>
          <w:top w:val="nil"/>
          <w:left w:val="nil"/>
          <w:bottom w:val="nil"/>
          <w:right w:val="nil"/>
          <w:between w:val="nil"/>
        </w:pBdr>
        <w:spacing w:after="0" w:line="240" w:lineRule="auto"/>
        <w:jc w:val="left"/>
        <w:rPr>
          <w:color w:val="000000"/>
        </w:rPr>
      </w:pPr>
      <w:r>
        <w:rPr>
          <w:color w:val="000000"/>
        </w:rPr>
        <w:t>Required for students interested in declaring the Exercise Science concentration</w:t>
      </w:r>
    </w:p>
    <w:p w14:paraId="4C5FC5FA" w14:textId="77777777" w:rsidR="00E50B03" w:rsidRDefault="00E50B03">
      <w:pPr>
        <w:pBdr>
          <w:top w:val="nil"/>
          <w:left w:val="nil"/>
          <w:bottom w:val="nil"/>
          <w:right w:val="nil"/>
          <w:between w:val="nil"/>
        </w:pBdr>
        <w:spacing w:after="0" w:line="240" w:lineRule="auto"/>
        <w:ind w:left="1080"/>
        <w:jc w:val="left"/>
        <w:rPr>
          <w:color w:val="000000"/>
        </w:rPr>
      </w:pPr>
    </w:p>
    <w:p w14:paraId="113AE33C" w14:textId="77777777" w:rsidR="00E50B03" w:rsidRDefault="00B63E1F">
      <w:pPr>
        <w:numPr>
          <w:ilvl w:val="0"/>
          <w:numId w:val="14"/>
        </w:numPr>
        <w:pBdr>
          <w:top w:val="nil"/>
          <w:left w:val="nil"/>
          <w:bottom w:val="nil"/>
          <w:right w:val="nil"/>
          <w:between w:val="nil"/>
        </w:pBdr>
        <w:spacing w:after="0" w:line="240" w:lineRule="auto"/>
        <w:jc w:val="left"/>
        <w:rPr>
          <w:color w:val="000000"/>
        </w:rPr>
      </w:pPr>
      <w:hyperlink r:id="rId40">
        <w:r>
          <w:rPr>
            <w:color w:val="1D2758"/>
          </w:rPr>
          <w:t>HAN 395 - Radiation Physics in Medicine</w:t>
        </w:r>
      </w:hyperlink>
      <w:r>
        <w:rPr>
          <w:color w:val="000000"/>
        </w:rPr>
        <w:t>, 4 credits</w:t>
      </w:r>
    </w:p>
    <w:p w14:paraId="1B2C3F5A" w14:textId="77777777" w:rsidR="00E50B03" w:rsidRDefault="00B63E1F">
      <w:pPr>
        <w:numPr>
          <w:ilvl w:val="1"/>
          <w:numId w:val="14"/>
        </w:numPr>
        <w:pBdr>
          <w:top w:val="nil"/>
          <w:left w:val="nil"/>
          <w:bottom w:val="nil"/>
          <w:right w:val="nil"/>
          <w:between w:val="nil"/>
        </w:pBdr>
        <w:spacing w:after="0" w:line="240" w:lineRule="auto"/>
        <w:jc w:val="left"/>
        <w:rPr>
          <w:color w:val="000000"/>
        </w:rPr>
      </w:pPr>
      <w:r>
        <w:rPr>
          <w:color w:val="000000"/>
        </w:rPr>
        <w:t>Required for students interested in applying to programs in the Radiological Sciences</w:t>
      </w:r>
    </w:p>
    <w:p w14:paraId="0B872F46" w14:textId="77777777" w:rsidR="00E50B03" w:rsidRDefault="00E50B03">
      <w:pPr>
        <w:pBdr>
          <w:top w:val="nil"/>
          <w:left w:val="nil"/>
          <w:bottom w:val="nil"/>
          <w:right w:val="nil"/>
          <w:between w:val="nil"/>
        </w:pBdr>
        <w:spacing w:after="0" w:line="240" w:lineRule="auto"/>
        <w:ind w:left="1080"/>
        <w:jc w:val="left"/>
        <w:rPr>
          <w:color w:val="000000"/>
        </w:rPr>
      </w:pPr>
    </w:p>
    <w:p w14:paraId="5C2D4028" w14:textId="77777777" w:rsidR="00E50B03" w:rsidRDefault="00B63E1F">
      <w:pPr>
        <w:pStyle w:val="Heading2"/>
      </w:pPr>
      <w:bookmarkStart w:id="15" w:name="bookmark=id.pvpwu3r8rdj8" w:colFirst="0" w:colLast="0"/>
      <w:bookmarkStart w:id="16" w:name="_Toc237525798"/>
      <w:bookmarkEnd w:id="15"/>
      <w:r>
        <w:t>Elective Course Fall or Spring</w:t>
      </w:r>
      <w:bookmarkEnd w:id="16"/>
    </w:p>
    <w:p w14:paraId="4F03336B" w14:textId="77777777" w:rsidR="00E50B03" w:rsidRDefault="00B63E1F">
      <w:pPr>
        <w:numPr>
          <w:ilvl w:val="0"/>
          <w:numId w:val="15"/>
        </w:numPr>
        <w:pBdr>
          <w:top w:val="nil"/>
          <w:left w:val="nil"/>
          <w:bottom w:val="nil"/>
          <w:right w:val="nil"/>
          <w:between w:val="nil"/>
        </w:pBdr>
        <w:spacing w:before="280" w:after="0" w:line="240" w:lineRule="auto"/>
        <w:jc w:val="left"/>
      </w:pPr>
      <w:r>
        <w:rPr>
          <w:color w:val="1D2758"/>
        </w:rPr>
        <w:t>HAN 441 - Internship in Health Science</w:t>
      </w:r>
      <w:r>
        <w:rPr>
          <w:color w:val="000000"/>
        </w:rPr>
        <w:t> </w:t>
      </w:r>
      <w:r>
        <w:rPr>
          <w:b/>
          <w:bCs/>
          <w:color w:val="000000"/>
        </w:rPr>
        <w:t>1-6 credits</w:t>
      </w:r>
    </w:p>
    <w:p w14:paraId="48D8777F" w14:textId="77777777" w:rsidR="00E50B03" w:rsidRDefault="00E50B03">
      <w:pPr>
        <w:ind w:left="-5" w:right="289"/>
        <w:jc w:val="left"/>
      </w:pPr>
    </w:p>
    <w:p w14:paraId="336D24FF" w14:textId="77777777" w:rsidR="00E50B03" w:rsidRDefault="00B63E1F">
      <w:pPr>
        <w:spacing w:after="280"/>
        <w:ind w:left="-5" w:right="289"/>
        <w:jc w:val="left"/>
      </w:pPr>
      <w:r>
        <w:t xml:space="preserve">Once students have completed fall coursework, they will have a solid foundation to </w:t>
      </w:r>
      <w:proofErr w:type="gramStart"/>
      <w:r>
        <w:t>continue on</w:t>
      </w:r>
      <w:proofErr w:type="gramEnd"/>
      <w:r>
        <w:t xml:space="preserve"> to their spring semester in their selected concentration of study. </w:t>
      </w:r>
    </w:p>
    <w:p w14:paraId="7D3106A7" w14:textId="77777777" w:rsidR="00E50B03" w:rsidRDefault="00B63E1F">
      <w:pPr>
        <w:pStyle w:val="Heading1"/>
        <w:rPr>
          <w:i/>
          <w:iCs/>
          <w:color w:val="000000"/>
        </w:rPr>
      </w:pPr>
      <w:bookmarkStart w:id="17" w:name="_Toc237525799"/>
      <w:r>
        <w:t>Health Science Curriculum - Clinical Spring Concentrations</w:t>
      </w:r>
      <w:bookmarkEnd w:id="17"/>
      <w:r>
        <w:rPr>
          <w:i/>
          <w:iCs/>
          <w:color w:val="000000"/>
        </w:rPr>
        <w:t xml:space="preserve">  </w:t>
      </w:r>
    </w:p>
    <w:p w14:paraId="5CD92176" w14:textId="77777777" w:rsidR="00E50B03" w:rsidRDefault="00B63E1F">
      <w:pPr>
        <w:ind w:left="0" w:right="414"/>
        <w:jc w:val="left"/>
      </w:pPr>
      <w:r>
        <w:t xml:space="preserve">The clinical programs in the Health Science major are considered a 5-year pathway. </w:t>
      </w:r>
    </w:p>
    <w:p w14:paraId="10E5A22F" w14:textId="77777777" w:rsidR="00E50B03" w:rsidRDefault="00B63E1F">
      <w:pPr>
        <w:ind w:right="414"/>
        <w:jc w:val="left"/>
      </w:pPr>
      <w:r>
        <w:lastRenderedPageBreak/>
        <w:t xml:space="preserve">Total length of study is 5-years: Health Science major (4 years) + 12 months (clinical non-credit, non-degree certificate program). </w:t>
      </w:r>
    </w:p>
    <w:p w14:paraId="548B9148" w14:textId="7EE06416" w:rsidR="00E50B03" w:rsidRDefault="00B63E1F">
      <w:pPr>
        <w:numPr>
          <w:ilvl w:val="0"/>
          <w:numId w:val="15"/>
        </w:numPr>
        <w:pBdr>
          <w:top w:val="nil"/>
          <w:left w:val="nil"/>
          <w:bottom w:val="nil"/>
          <w:right w:val="nil"/>
          <w:between w:val="nil"/>
        </w:pBdr>
        <w:ind w:right="414"/>
        <w:jc w:val="left"/>
      </w:pPr>
      <w:r>
        <w:rPr>
          <w:color w:val="000000"/>
        </w:rPr>
        <w:t xml:space="preserve">Upon successful completion of the 5-year pathway: both the Bachelor of Science (B.S.) in Health Science degree and </w:t>
      </w:r>
      <w:r w:rsidR="008468F7">
        <w:rPr>
          <w:color w:val="000000"/>
        </w:rPr>
        <w:t xml:space="preserve">a </w:t>
      </w:r>
      <w:r>
        <w:rPr>
          <w:color w:val="000000"/>
        </w:rPr>
        <w:t xml:space="preserve">certificate of completion are conferred.  </w:t>
      </w:r>
    </w:p>
    <w:p w14:paraId="09515771" w14:textId="77777777" w:rsidR="00E50B03" w:rsidRDefault="00E50B03">
      <w:pPr>
        <w:ind w:left="0" w:right="414"/>
        <w:jc w:val="left"/>
      </w:pPr>
    </w:p>
    <w:p w14:paraId="10944D31" w14:textId="5504CAA0" w:rsidR="00E50B03" w:rsidRDefault="00B63E1F">
      <w:pPr>
        <w:ind w:left="0" w:right="414"/>
        <w:jc w:val="left"/>
      </w:pPr>
      <w:r>
        <w:t xml:space="preserve">Students apply to the programs once they have </w:t>
      </w:r>
      <w:proofErr w:type="gramStart"/>
      <w:r>
        <w:t>been advanced</w:t>
      </w:r>
      <w:proofErr w:type="gramEnd"/>
      <w:r>
        <w:t xml:space="preserve"> to the senior year curriculum:</w:t>
      </w:r>
    </w:p>
    <w:p w14:paraId="2461FAB0" w14:textId="77777777" w:rsidR="00E50B03" w:rsidRDefault="00B63E1F">
      <w:pPr>
        <w:numPr>
          <w:ilvl w:val="0"/>
          <w:numId w:val="30"/>
        </w:numPr>
        <w:pBdr>
          <w:top w:val="nil"/>
          <w:left w:val="nil"/>
          <w:bottom w:val="nil"/>
          <w:right w:val="nil"/>
          <w:between w:val="nil"/>
        </w:pBdr>
        <w:spacing w:after="0"/>
        <w:ind w:right="414"/>
        <w:jc w:val="left"/>
        <w:rPr>
          <w:color w:val="000000"/>
        </w:rPr>
      </w:pPr>
      <w:hyperlink r:id="rId41">
        <w:r>
          <w:rPr>
            <w:color w:val="0563C1"/>
            <w:u w:val="single"/>
          </w:rPr>
          <w:t>Admission requirements</w:t>
        </w:r>
      </w:hyperlink>
      <w:r>
        <w:rPr>
          <w:color w:val="000000"/>
        </w:rPr>
        <w:t xml:space="preserve"> </w:t>
      </w:r>
    </w:p>
    <w:p w14:paraId="5DDAFA04" w14:textId="77777777" w:rsidR="00E50B03" w:rsidRDefault="00B63E1F">
      <w:pPr>
        <w:numPr>
          <w:ilvl w:val="0"/>
          <w:numId w:val="30"/>
        </w:numPr>
        <w:pBdr>
          <w:top w:val="nil"/>
          <w:left w:val="nil"/>
          <w:bottom w:val="nil"/>
          <w:right w:val="nil"/>
          <w:between w:val="nil"/>
        </w:pBdr>
        <w:spacing w:after="0"/>
        <w:ind w:right="414"/>
        <w:jc w:val="left"/>
      </w:pPr>
      <w:r>
        <w:rPr>
          <w:color w:val="000000"/>
        </w:rPr>
        <w:t xml:space="preserve">Students must be registered in HAN 395 during the fall semester to apply. </w:t>
      </w:r>
    </w:p>
    <w:p w14:paraId="34B6619E" w14:textId="33DE42DA" w:rsidR="00E50B03" w:rsidRDefault="00B63E1F">
      <w:pPr>
        <w:numPr>
          <w:ilvl w:val="0"/>
          <w:numId w:val="30"/>
        </w:numPr>
        <w:pBdr>
          <w:top w:val="nil"/>
          <w:left w:val="nil"/>
          <w:bottom w:val="nil"/>
          <w:right w:val="nil"/>
          <w:between w:val="nil"/>
        </w:pBdr>
        <w:ind w:right="414"/>
        <w:jc w:val="left"/>
      </w:pPr>
      <w:r>
        <w:rPr>
          <w:color w:val="000000"/>
        </w:rPr>
        <w:t>If a student is not accepted into the clinical non-credit, non-degree certificate program</w:t>
      </w:r>
      <w:r w:rsidR="00395D17">
        <w:rPr>
          <w:color w:val="000000"/>
        </w:rPr>
        <w:t>,</w:t>
      </w:r>
      <w:r>
        <w:rPr>
          <w:color w:val="000000"/>
        </w:rPr>
        <w:t xml:space="preserve"> they must register for a non-clinical concentration of study to complete their degree.</w:t>
      </w:r>
    </w:p>
    <w:p w14:paraId="53CBAF08" w14:textId="77777777" w:rsidR="00E50B03" w:rsidRDefault="00E50B03">
      <w:pPr>
        <w:ind w:left="792" w:right="414"/>
        <w:jc w:val="left"/>
      </w:pPr>
    </w:p>
    <w:p w14:paraId="4806AE6E" w14:textId="459F7184" w:rsidR="00E50B03" w:rsidRDefault="00B63E1F">
      <w:pPr>
        <w:ind w:right="414"/>
        <w:jc w:val="left"/>
      </w:pPr>
      <w:r>
        <w:t>Clinical concentrations of study can be closed without prior notice. Students must then select another concentration of study. Courses within a concentration of study can be changed without prior notice.</w:t>
      </w:r>
    </w:p>
    <w:p w14:paraId="10D2ABCC" w14:textId="77777777" w:rsidR="000D2B96" w:rsidRDefault="000D2B96">
      <w:pPr>
        <w:ind w:right="414"/>
        <w:jc w:val="left"/>
      </w:pPr>
    </w:p>
    <w:p w14:paraId="435E9AB6" w14:textId="77777777" w:rsidR="00E50B03" w:rsidRDefault="00B63E1F">
      <w:pPr>
        <w:pStyle w:val="Heading2"/>
      </w:pPr>
      <w:r>
        <w:t xml:space="preserve"> </w:t>
      </w:r>
      <w:bookmarkStart w:id="18" w:name="_Toc237525800"/>
      <w:r>
        <w:t>Medical Dosimetry</w:t>
      </w:r>
      <w:bookmarkEnd w:id="18"/>
    </w:p>
    <w:p w14:paraId="1F620F69" w14:textId="77777777" w:rsidR="00E50B03" w:rsidRDefault="00B63E1F">
      <w:pPr>
        <w:spacing w:after="4"/>
        <w:ind w:left="20" w:right="282"/>
        <w:jc w:val="left"/>
      </w:pPr>
      <w:r>
        <w:t xml:space="preserve">The Mount Sinai Center for Radiation Sciences Education at Stony Brook University is a partnership between Mount Sinai Health System's Department of Radiation Oncology and the School of Health Professions. </w:t>
      </w:r>
    </w:p>
    <w:p w14:paraId="0FF5FA13" w14:textId="77777777" w:rsidR="00E50B03" w:rsidRDefault="00E50B03">
      <w:pPr>
        <w:spacing w:after="4"/>
        <w:ind w:left="670" w:right="282"/>
        <w:jc w:val="left"/>
      </w:pPr>
    </w:p>
    <w:p w14:paraId="6A8776F4" w14:textId="60A08C53" w:rsidR="00E50B03" w:rsidRDefault="00B63E1F">
      <w:pPr>
        <w:spacing w:after="4"/>
        <w:ind w:right="282"/>
        <w:jc w:val="left"/>
      </w:pPr>
      <w:r>
        <w:t xml:space="preserve">The Medical Dosimetry clinical concentration was developed to educate and prepare students to meet the daily challenges of a dosimetrist in the dynamic field of Radiation Oncology and meet the growing demand for dosimetrists nationwide. A medical dosimetrist is a key member of the radiation oncology team. Medical dosimetrists have the education and expertise necessary to generate radiation dose distributions and dose calculations for cancer patients in collaboration with the medical physicist and the radiation oncologist. After completion of the didactic lessons in this clinical concentration, students </w:t>
      </w:r>
      <w:proofErr w:type="gramStart"/>
      <w:r>
        <w:t>continue on</w:t>
      </w:r>
      <w:proofErr w:type="gramEnd"/>
      <w:r>
        <w:t xml:space="preserve"> to the clinical non-credit, non-degree certificate program. The 12-months of clinical rotations in the medical dosimetry clinical non-credit, non-degree certificate program are conducted at the Mount Sinai Health System. Successful completion of both the concentration and the clinical non-credit, non-degree certificate program are required </w:t>
      </w:r>
      <w:proofErr w:type="gramStart"/>
      <w:r>
        <w:t>in order to</w:t>
      </w:r>
      <w:proofErr w:type="gramEnd"/>
      <w:r>
        <w:t xml:space="preserve"> be eligible to take the national registry examination. Since this is a program within the Health Science major, applications for the clinical non-credit, non-degree certificate program are only accepted from students who have </w:t>
      </w:r>
      <w:proofErr w:type="gramStart"/>
      <w:r>
        <w:t>been advanced</w:t>
      </w:r>
      <w:proofErr w:type="gramEnd"/>
      <w:r>
        <w:t xml:space="preserve"> to the major's senior year curriculum. </w:t>
      </w:r>
    </w:p>
    <w:p w14:paraId="0A34253F" w14:textId="77777777" w:rsidR="00667A84" w:rsidRDefault="00667A84">
      <w:pPr>
        <w:spacing w:after="4"/>
        <w:ind w:right="282"/>
        <w:jc w:val="left"/>
      </w:pPr>
    </w:p>
    <w:p w14:paraId="69EB567D" w14:textId="77777777" w:rsidR="00E50B03" w:rsidRDefault="00B63E1F" w:rsidP="00667A84">
      <w:pPr>
        <w:pStyle w:val="Heading3"/>
        <w:ind w:left="0" w:firstLine="0"/>
      </w:pPr>
      <w:bookmarkStart w:id="19" w:name="_Toc237525801"/>
      <w:r>
        <w:t>Spring semester courses</w:t>
      </w:r>
      <w:bookmarkEnd w:id="19"/>
    </w:p>
    <w:p w14:paraId="0461F02D" w14:textId="77777777" w:rsidR="00E50B03" w:rsidRDefault="00B63E1F">
      <w:pPr>
        <w:numPr>
          <w:ilvl w:val="0"/>
          <w:numId w:val="15"/>
        </w:numPr>
        <w:pBdr>
          <w:top w:val="nil"/>
          <w:left w:val="nil"/>
          <w:bottom w:val="nil"/>
          <w:right w:val="nil"/>
          <w:between w:val="nil"/>
        </w:pBdr>
        <w:spacing w:after="0"/>
      </w:pPr>
      <w:r>
        <w:rPr>
          <w:color w:val="000000"/>
        </w:rPr>
        <w:t xml:space="preserve">HAN 401 - Radiobiology and Health Physics, 3 credits </w:t>
      </w:r>
    </w:p>
    <w:p w14:paraId="3C479E01" w14:textId="77777777" w:rsidR="00E50B03" w:rsidRDefault="00B63E1F">
      <w:pPr>
        <w:numPr>
          <w:ilvl w:val="0"/>
          <w:numId w:val="15"/>
        </w:numPr>
        <w:pBdr>
          <w:top w:val="nil"/>
          <w:left w:val="nil"/>
          <w:bottom w:val="nil"/>
          <w:right w:val="nil"/>
          <w:between w:val="nil"/>
        </w:pBdr>
        <w:spacing w:after="0"/>
      </w:pPr>
      <w:r>
        <w:rPr>
          <w:color w:val="000000"/>
        </w:rPr>
        <w:t xml:space="preserve">HAN 402 - Radiographic Anatomy and Pathology, 3 credits </w:t>
      </w:r>
    </w:p>
    <w:p w14:paraId="228553EC" w14:textId="77777777" w:rsidR="00E50B03" w:rsidRDefault="00B63E1F">
      <w:pPr>
        <w:numPr>
          <w:ilvl w:val="0"/>
          <w:numId w:val="15"/>
        </w:numPr>
        <w:pBdr>
          <w:top w:val="nil"/>
          <w:left w:val="nil"/>
          <w:bottom w:val="nil"/>
          <w:right w:val="nil"/>
          <w:between w:val="nil"/>
        </w:pBdr>
        <w:spacing w:after="0"/>
      </w:pPr>
      <w:r>
        <w:rPr>
          <w:color w:val="000000"/>
        </w:rPr>
        <w:t xml:space="preserve">HAN 482 - Introduction to Pathology, 3 credits </w:t>
      </w:r>
    </w:p>
    <w:p w14:paraId="6FF14A1E" w14:textId="77777777" w:rsidR="00E50B03" w:rsidRDefault="00B63E1F">
      <w:pPr>
        <w:numPr>
          <w:ilvl w:val="0"/>
          <w:numId w:val="15"/>
        </w:numPr>
        <w:pBdr>
          <w:top w:val="nil"/>
          <w:left w:val="nil"/>
          <w:bottom w:val="nil"/>
          <w:right w:val="nil"/>
          <w:between w:val="nil"/>
        </w:pBdr>
        <w:spacing w:after="0"/>
      </w:pPr>
      <w:r>
        <w:rPr>
          <w:color w:val="000000"/>
        </w:rPr>
        <w:t xml:space="preserve">HAN 487 - Introduction to Treatment Planning, 4 credits </w:t>
      </w:r>
    </w:p>
    <w:p w14:paraId="16B54262" w14:textId="77777777" w:rsidR="00E50B03" w:rsidRDefault="00B63E1F">
      <w:pPr>
        <w:numPr>
          <w:ilvl w:val="0"/>
          <w:numId w:val="15"/>
        </w:numPr>
        <w:pBdr>
          <w:top w:val="nil"/>
          <w:left w:val="nil"/>
          <w:bottom w:val="nil"/>
          <w:right w:val="nil"/>
          <w:between w:val="nil"/>
        </w:pBdr>
      </w:pPr>
      <w:r>
        <w:rPr>
          <w:color w:val="000000"/>
        </w:rPr>
        <w:t>HAN 492 - Radiation Oncology/Medical Physics II, 4 credits</w:t>
      </w:r>
    </w:p>
    <w:p w14:paraId="42C06937" w14:textId="77777777" w:rsidR="00E50B03" w:rsidRDefault="00E50B03">
      <w:pPr>
        <w:spacing w:after="4"/>
        <w:ind w:right="282"/>
        <w:jc w:val="left"/>
      </w:pPr>
    </w:p>
    <w:p w14:paraId="6A9144FC" w14:textId="77777777" w:rsidR="00E50B03" w:rsidRDefault="00B63E1F">
      <w:pPr>
        <w:spacing w:after="4"/>
        <w:ind w:right="282"/>
        <w:jc w:val="left"/>
      </w:pPr>
      <w:r>
        <w:t xml:space="preserve">Our program is accredited by JRCERT until 2032. In compliance with the requirements of the United States Department of Education, if an institution or program elects to make public disclosure of its accreditation status, program publications must state that the program is accredited by the: </w:t>
      </w:r>
    </w:p>
    <w:p w14:paraId="621067DD" w14:textId="77777777" w:rsidR="00E50B03" w:rsidRDefault="00B63E1F">
      <w:pPr>
        <w:ind w:left="720"/>
        <w:jc w:val="left"/>
      </w:pPr>
      <w:r>
        <w:t xml:space="preserve">Joint Review Committee on Education in Radiologic Technology (JRCERT) </w:t>
      </w:r>
    </w:p>
    <w:p w14:paraId="2A6D6DD7" w14:textId="77777777" w:rsidR="00E50B03" w:rsidRDefault="00B63E1F">
      <w:pPr>
        <w:ind w:left="720"/>
        <w:jc w:val="left"/>
      </w:pPr>
      <w:r>
        <w:t xml:space="preserve">20 North Wacker Drive, Suite 2850 </w:t>
      </w:r>
    </w:p>
    <w:p w14:paraId="431BA1CE" w14:textId="77777777" w:rsidR="00E50B03" w:rsidRDefault="00B63E1F">
      <w:pPr>
        <w:ind w:left="720"/>
        <w:jc w:val="left"/>
      </w:pPr>
      <w:r>
        <w:t xml:space="preserve">Chicago, IL 60606-3182 </w:t>
      </w:r>
    </w:p>
    <w:p w14:paraId="161B275E" w14:textId="77777777" w:rsidR="00E50B03" w:rsidRDefault="00B63E1F">
      <w:pPr>
        <w:ind w:left="720"/>
        <w:jc w:val="left"/>
      </w:pPr>
      <w:r>
        <w:t xml:space="preserve">(312) 704-5300 </w:t>
      </w:r>
    </w:p>
    <w:p w14:paraId="2AC1F839" w14:textId="77777777" w:rsidR="00E50B03" w:rsidRDefault="00B63E1F">
      <w:pPr>
        <w:ind w:left="720"/>
        <w:jc w:val="left"/>
        <w:rPr>
          <w:i/>
          <w:iCs/>
          <w:sz w:val="20"/>
          <w:szCs w:val="20"/>
        </w:rPr>
      </w:pPr>
      <w:r>
        <w:t>E-mail: mail@jrcert.org</w:t>
      </w:r>
      <w:r>
        <w:rPr>
          <w:i/>
          <w:iCs/>
          <w:sz w:val="20"/>
          <w:szCs w:val="20"/>
        </w:rPr>
        <w:t xml:space="preserve"> </w:t>
      </w:r>
    </w:p>
    <w:p w14:paraId="6E5C6996" w14:textId="77777777" w:rsidR="00E50B03" w:rsidRDefault="00E50B03">
      <w:pPr>
        <w:jc w:val="left"/>
      </w:pPr>
    </w:p>
    <w:p w14:paraId="6A4B9940" w14:textId="77777777" w:rsidR="00E50B03" w:rsidRDefault="00B63E1F">
      <w:pPr>
        <w:pStyle w:val="Heading2"/>
        <w:rPr>
          <w:sz w:val="20"/>
          <w:szCs w:val="20"/>
        </w:rPr>
      </w:pPr>
      <w:bookmarkStart w:id="20" w:name="_Toc237525802"/>
      <w:r>
        <w:lastRenderedPageBreak/>
        <w:t>Radiologic Technology</w:t>
      </w:r>
      <w:bookmarkEnd w:id="20"/>
      <w:r>
        <w:rPr>
          <w:sz w:val="20"/>
          <w:szCs w:val="20"/>
        </w:rPr>
        <w:t xml:space="preserve"> </w:t>
      </w:r>
    </w:p>
    <w:p w14:paraId="4208F2F4" w14:textId="5E3F4788" w:rsidR="00667A84" w:rsidRDefault="00B63E1F">
      <w:pPr>
        <w:spacing w:after="0" w:line="259" w:lineRule="auto"/>
        <w:ind w:left="0"/>
        <w:jc w:val="left"/>
      </w:pPr>
      <w:r>
        <w:t xml:space="preserve">This concentration was developed to educate students to meet the growing demand for technologists who image the body </w:t>
      </w:r>
      <w:proofErr w:type="gramStart"/>
      <w:r>
        <w:t>through the use of</w:t>
      </w:r>
      <w:proofErr w:type="gramEnd"/>
      <w:r>
        <w:t xml:space="preserve"> radiation equipment (X-ray technology). As a member of the radiological team, technologists capture images of bones, organs, and blood vessels as prescribed by physicians to assist in the diagnosis of diseases or injuries. After completion of this concentration, students </w:t>
      </w:r>
      <w:proofErr w:type="gramStart"/>
      <w:r>
        <w:t>continue on</w:t>
      </w:r>
      <w:proofErr w:type="gramEnd"/>
      <w:r>
        <w:t xml:space="preserve"> to the clinical non-credit, non-degree certificate program. The certificate program includes education in radiography, </w:t>
      </w:r>
      <w:r w:rsidR="008468F7">
        <w:t xml:space="preserve">CT, </w:t>
      </w:r>
      <w:r>
        <w:t xml:space="preserve">MRI, and phlebotomy. Successful completion of both the concentration and the clinical non-credit, non-degree certificate program are required </w:t>
      </w:r>
      <w:proofErr w:type="gramStart"/>
      <w:r>
        <w:t>in order to</w:t>
      </w:r>
      <w:proofErr w:type="gramEnd"/>
      <w:r>
        <w:t xml:space="preserve"> be eligible to take the national registry examination. Job opportunities may be found in hospitals, physicians’ offices, urgent care clinics, diagnostic laboratories and industry. Since this is a program within the Health Science major, we only accept applications from students that have </w:t>
      </w:r>
      <w:proofErr w:type="gramStart"/>
      <w:r>
        <w:t>been advanced</w:t>
      </w:r>
      <w:proofErr w:type="gramEnd"/>
      <w:r>
        <w:t xml:space="preserve"> to the major's senior year curriculum. Total length of study is 5 years: Health Science major (4 years) + 12 months (clinical non-credit, non-degree certificate program). </w:t>
      </w:r>
    </w:p>
    <w:p w14:paraId="3CA81B60" w14:textId="77777777" w:rsidR="00667A84" w:rsidRDefault="00667A84">
      <w:pPr>
        <w:spacing w:after="0" w:line="259" w:lineRule="auto"/>
        <w:ind w:left="0"/>
        <w:jc w:val="left"/>
      </w:pPr>
    </w:p>
    <w:p w14:paraId="3444A6E8" w14:textId="77777777" w:rsidR="00E50B03" w:rsidRDefault="00B63E1F">
      <w:pPr>
        <w:pStyle w:val="Heading3"/>
      </w:pPr>
      <w:bookmarkStart w:id="21" w:name="_Toc237525803"/>
      <w:r>
        <w:t>Spring semester courses</w:t>
      </w:r>
      <w:bookmarkEnd w:id="21"/>
    </w:p>
    <w:p w14:paraId="48C3E287" w14:textId="77777777" w:rsidR="00E50B03" w:rsidRDefault="00B63E1F">
      <w:pPr>
        <w:numPr>
          <w:ilvl w:val="0"/>
          <w:numId w:val="24"/>
        </w:numPr>
        <w:pBdr>
          <w:top w:val="nil"/>
          <w:left w:val="nil"/>
          <w:bottom w:val="nil"/>
          <w:right w:val="nil"/>
          <w:between w:val="nil"/>
        </w:pBdr>
        <w:spacing w:after="0"/>
      </w:pPr>
      <w:r>
        <w:rPr>
          <w:color w:val="000000"/>
        </w:rPr>
        <w:t xml:space="preserve">HAN 401 - Radiobiology and Health Physics, 3 credits </w:t>
      </w:r>
    </w:p>
    <w:p w14:paraId="1DD6437D" w14:textId="77777777" w:rsidR="00E50B03" w:rsidRDefault="00B63E1F">
      <w:pPr>
        <w:numPr>
          <w:ilvl w:val="0"/>
          <w:numId w:val="24"/>
        </w:numPr>
        <w:pBdr>
          <w:top w:val="nil"/>
          <w:left w:val="nil"/>
          <w:bottom w:val="nil"/>
          <w:right w:val="nil"/>
          <w:between w:val="nil"/>
        </w:pBdr>
        <w:spacing w:after="0"/>
      </w:pPr>
      <w:r>
        <w:rPr>
          <w:color w:val="000000"/>
        </w:rPr>
        <w:t xml:space="preserve">HAN 402 - Radiographic Anatomy and Pathology, 3 credits </w:t>
      </w:r>
    </w:p>
    <w:p w14:paraId="3FE7E236" w14:textId="77777777" w:rsidR="00E50B03" w:rsidRDefault="00B63E1F">
      <w:pPr>
        <w:numPr>
          <w:ilvl w:val="0"/>
          <w:numId w:val="24"/>
        </w:numPr>
        <w:pBdr>
          <w:top w:val="nil"/>
          <w:left w:val="nil"/>
          <w:bottom w:val="nil"/>
          <w:right w:val="nil"/>
          <w:between w:val="nil"/>
        </w:pBdr>
        <w:spacing w:after="0"/>
      </w:pPr>
      <w:r>
        <w:rPr>
          <w:color w:val="000000"/>
        </w:rPr>
        <w:t xml:space="preserve">HAN 404 - Radiology Instrumentation, 3 credits </w:t>
      </w:r>
    </w:p>
    <w:p w14:paraId="3DDDF641" w14:textId="77777777" w:rsidR="00E50B03" w:rsidRDefault="00B63E1F">
      <w:pPr>
        <w:numPr>
          <w:ilvl w:val="0"/>
          <w:numId w:val="24"/>
        </w:numPr>
        <w:pBdr>
          <w:top w:val="nil"/>
          <w:left w:val="nil"/>
          <w:bottom w:val="nil"/>
          <w:right w:val="nil"/>
          <w:between w:val="nil"/>
        </w:pBdr>
        <w:spacing w:after="0"/>
      </w:pPr>
      <w:r>
        <w:rPr>
          <w:color w:val="000000"/>
        </w:rPr>
        <w:t xml:space="preserve">HAN 405 - Radiographic Technique, 3 credits </w:t>
      </w:r>
    </w:p>
    <w:p w14:paraId="073CDDC7" w14:textId="77777777" w:rsidR="00E50B03" w:rsidRDefault="00B63E1F">
      <w:pPr>
        <w:numPr>
          <w:ilvl w:val="0"/>
          <w:numId w:val="24"/>
        </w:numPr>
        <w:pBdr>
          <w:top w:val="nil"/>
          <w:left w:val="nil"/>
          <w:bottom w:val="nil"/>
          <w:right w:val="nil"/>
          <w:between w:val="nil"/>
        </w:pBdr>
      </w:pPr>
      <w:r>
        <w:rPr>
          <w:color w:val="000000"/>
        </w:rPr>
        <w:t>HAN 406 - Radiographic Procedures and Positioning I, 6 credits</w:t>
      </w:r>
    </w:p>
    <w:p w14:paraId="4514DDAE" w14:textId="77777777" w:rsidR="00E50B03" w:rsidRDefault="00E50B03"/>
    <w:p w14:paraId="4C893381" w14:textId="77777777" w:rsidR="00E50B03" w:rsidRDefault="00B63E1F">
      <w:pPr>
        <w:pStyle w:val="Heading2"/>
      </w:pPr>
      <w:bookmarkStart w:id="22" w:name="_Toc237525804"/>
      <w:r>
        <w:t>Radiation Therapy</w:t>
      </w:r>
      <w:bookmarkEnd w:id="22"/>
    </w:p>
    <w:p w14:paraId="4689A6CB" w14:textId="77777777" w:rsidR="00E50B03" w:rsidRDefault="00B63E1F">
      <w:pPr>
        <w:spacing w:after="0" w:line="259" w:lineRule="auto"/>
        <w:ind w:left="0"/>
        <w:jc w:val="left"/>
      </w:pPr>
      <w:r>
        <w:t xml:space="preserve">The Mount Sinai Center for Radiation Sciences Education at Stony Brook University is a partnership between Mount Sinai Health System's Department of Radiation Oncology and the School of Health Professions. </w:t>
      </w:r>
    </w:p>
    <w:p w14:paraId="29D085CD" w14:textId="77777777" w:rsidR="00E50B03" w:rsidRDefault="00E50B03">
      <w:pPr>
        <w:spacing w:after="0" w:line="259" w:lineRule="auto"/>
        <w:ind w:left="0"/>
        <w:jc w:val="left"/>
      </w:pPr>
    </w:p>
    <w:p w14:paraId="3FA9CAF6" w14:textId="182F0C17" w:rsidR="00E50B03" w:rsidRDefault="00B63E1F">
      <w:pPr>
        <w:spacing w:after="0" w:line="259" w:lineRule="auto"/>
        <w:ind w:left="0"/>
        <w:jc w:val="left"/>
        <w:rPr>
          <w:b/>
          <w:bCs/>
        </w:rPr>
      </w:pPr>
      <w:r>
        <w:t xml:space="preserve">The Radiation Therapy (RTT) clinical concentration was developed to educate and prepare students to meet the daily challenges of a Radiation Therapist in the dynamic field of Radiation Oncology and meet the growing demand for radiation therapists nationwide. Radiation Therapists are key members of the radiation oncology team. They provide direct patient care to patients undergoing radiation treatment for cancerous and some non-cancerous conditions. After completion of the courses in this clinical concentration, students </w:t>
      </w:r>
      <w:proofErr w:type="gramStart"/>
      <w:r>
        <w:t>continue on</w:t>
      </w:r>
      <w:proofErr w:type="gramEnd"/>
      <w:r>
        <w:t xml:space="preserve"> to the RTT clinical non-credit, non-degree certificate program. The 12-months of clinical rotations in the RTT clinical non-credit, non-degree certificate program are conducted at the Mount Sinai Health System. Through this industry academic partnership, students will hone the skills that are required to serve our patients in the community while maintaining ethical standards and professionalism in and out of the clinic. They will become an integral part of the health care team in the battle against cancer and leaders in providing the highest level of patient care. Successful completion of both the concentration and the clinical non-credit, non-degree certificate program are required </w:t>
      </w:r>
      <w:proofErr w:type="gramStart"/>
      <w:r>
        <w:t>in order to</w:t>
      </w:r>
      <w:proofErr w:type="gramEnd"/>
      <w:r>
        <w:t xml:space="preserve"> be eligible to take the national registry examination. Since this is a program within the Health Science major, we only accept applications from students that have </w:t>
      </w:r>
      <w:proofErr w:type="gramStart"/>
      <w:r>
        <w:t>been advanced</w:t>
      </w:r>
      <w:proofErr w:type="gramEnd"/>
      <w:r>
        <w:t xml:space="preserve"> to the major's senior year curriculum. Total length of study is 5 years: Health Science major (4 years) + 12 months (clinical non-credit, non-degree certificate program).</w:t>
      </w:r>
      <w:r>
        <w:rPr>
          <w:b/>
          <w:bCs/>
        </w:rPr>
        <w:t xml:space="preserve"> </w:t>
      </w:r>
    </w:p>
    <w:p w14:paraId="5FEF9C81" w14:textId="77777777" w:rsidR="00667A84" w:rsidRDefault="00667A84">
      <w:pPr>
        <w:spacing w:after="0" w:line="259" w:lineRule="auto"/>
        <w:ind w:left="0"/>
        <w:jc w:val="left"/>
        <w:rPr>
          <w:b/>
          <w:bCs/>
        </w:rPr>
      </w:pPr>
    </w:p>
    <w:p w14:paraId="6FDC0FC3" w14:textId="77777777" w:rsidR="00E50B03" w:rsidRDefault="00B63E1F">
      <w:pPr>
        <w:pStyle w:val="Heading3"/>
      </w:pPr>
      <w:bookmarkStart w:id="23" w:name="_Toc237525805"/>
      <w:r>
        <w:t>Spring semester courses</w:t>
      </w:r>
      <w:bookmarkEnd w:id="23"/>
    </w:p>
    <w:p w14:paraId="6855A838" w14:textId="77777777" w:rsidR="00E50B03" w:rsidRDefault="00B63E1F">
      <w:pPr>
        <w:numPr>
          <w:ilvl w:val="0"/>
          <w:numId w:val="23"/>
        </w:numPr>
        <w:pBdr>
          <w:top w:val="nil"/>
          <w:left w:val="nil"/>
          <w:bottom w:val="nil"/>
          <w:right w:val="nil"/>
          <w:between w:val="nil"/>
        </w:pBdr>
        <w:spacing w:after="0"/>
      </w:pPr>
      <w:bookmarkStart w:id="24" w:name="_heading=h.oro85p5qdb2p" w:colFirst="0" w:colLast="0"/>
      <w:bookmarkEnd w:id="24"/>
      <w:r>
        <w:rPr>
          <w:color w:val="000000"/>
        </w:rPr>
        <w:t xml:space="preserve">HAN 401 - Radiobiology and Health Physics, 3 credits </w:t>
      </w:r>
    </w:p>
    <w:p w14:paraId="39235A44" w14:textId="77777777" w:rsidR="00E50B03" w:rsidRDefault="00B63E1F">
      <w:pPr>
        <w:numPr>
          <w:ilvl w:val="0"/>
          <w:numId w:val="23"/>
        </w:numPr>
        <w:pBdr>
          <w:top w:val="nil"/>
          <w:left w:val="nil"/>
          <w:bottom w:val="nil"/>
          <w:right w:val="nil"/>
          <w:between w:val="nil"/>
        </w:pBdr>
        <w:spacing w:after="0"/>
      </w:pPr>
      <w:r>
        <w:rPr>
          <w:color w:val="000000"/>
        </w:rPr>
        <w:t xml:space="preserve">HAN 402 - Radiographic Anatomy and Pathology, 3 credits </w:t>
      </w:r>
    </w:p>
    <w:p w14:paraId="1C4AA817" w14:textId="77777777" w:rsidR="00E50B03" w:rsidRDefault="00B63E1F">
      <w:pPr>
        <w:numPr>
          <w:ilvl w:val="0"/>
          <w:numId w:val="23"/>
        </w:numPr>
        <w:pBdr>
          <w:top w:val="nil"/>
          <w:left w:val="nil"/>
          <w:bottom w:val="nil"/>
          <w:right w:val="nil"/>
          <w:between w:val="nil"/>
        </w:pBdr>
        <w:spacing w:after="0"/>
      </w:pPr>
      <w:r>
        <w:rPr>
          <w:color w:val="000000"/>
        </w:rPr>
        <w:t>HAN 482 - Introduction to Pathology, 3 credits</w:t>
      </w:r>
    </w:p>
    <w:p w14:paraId="771F3579" w14:textId="77777777" w:rsidR="00E50B03" w:rsidRDefault="00B63E1F">
      <w:pPr>
        <w:numPr>
          <w:ilvl w:val="0"/>
          <w:numId w:val="23"/>
        </w:numPr>
        <w:pBdr>
          <w:top w:val="nil"/>
          <w:left w:val="nil"/>
          <w:bottom w:val="nil"/>
          <w:right w:val="nil"/>
          <w:between w:val="nil"/>
        </w:pBdr>
        <w:spacing w:after="0"/>
      </w:pPr>
      <w:r>
        <w:rPr>
          <w:color w:val="000000"/>
        </w:rPr>
        <w:t xml:space="preserve">HAN 486 - Principles and Practice of Radiation Therapy, 4 credits </w:t>
      </w:r>
    </w:p>
    <w:p w14:paraId="035348DD" w14:textId="77777777" w:rsidR="00E50B03" w:rsidRDefault="00B63E1F">
      <w:pPr>
        <w:numPr>
          <w:ilvl w:val="0"/>
          <w:numId w:val="23"/>
        </w:numPr>
        <w:pBdr>
          <w:top w:val="nil"/>
          <w:left w:val="nil"/>
          <w:bottom w:val="nil"/>
          <w:right w:val="nil"/>
          <w:between w:val="nil"/>
        </w:pBdr>
      </w:pPr>
      <w:r>
        <w:rPr>
          <w:color w:val="000000"/>
        </w:rPr>
        <w:lastRenderedPageBreak/>
        <w:t>HAN 492 - Radiation Oncology/Medical Physics II, 4 credits</w:t>
      </w:r>
    </w:p>
    <w:p w14:paraId="2D1EFAF6" w14:textId="77777777" w:rsidR="00E50B03" w:rsidRDefault="00E50B03">
      <w:pPr>
        <w:spacing w:after="4"/>
        <w:ind w:left="730" w:right="282"/>
        <w:jc w:val="left"/>
      </w:pPr>
    </w:p>
    <w:p w14:paraId="188E7D73" w14:textId="77777777" w:rsidR="00E50B03" w:rsidRDefault="00B63E1F">
      <w:pPr>
        <w:spacing w:after="4"/>
        <w:ind w:right="282"/>
        <w:jc w:val="left"/>
      </w:pPr>
      <w:r>
        <w:t xml:space="preserve">Our program is accredited by JRCERT until 2032. In compliance with the requirements of the United States Department of Education, if an institution or program elects to make public disclosure of its accreditation status, program publications must state that the program is accredited by the: </w:t>
      </w:r>
    </w:p>
    <w:p w14:paraId="2D6F533C" w14:textId="77777777" w:rsidR="00E50B03" w:rsidRDefault="00B63E1F">
      <w:pPr>
        <w:ind w:left="720"/>
        <w:jc w:val="left"/>
      </w:pPr>
      <w:r>
        <w:t xml:space="preserve">Joint Review Committee on Education in Radiologic Technology (JRCERT) </w:t>
      </w:r>
    </w:p>
    <w:p w14:paraId="22D8EFF4" w14:textId="77777777" w:rsidR="00E50B03" w:rsidRDefault="00B63E1F">
      <w:pPr>
        <w:ind w:left="720"/>
        <w:jc w:val="left"/>
      </w:pPr>
      <w:r>
        <w:t xml:space="preserve">20 North Wacker Drive, Suite 2850 </w:t>
      </w:r>
    </w:p>
    <w:p w14:paraId="777A1E3B" w14:textId="77777777" w:rsidR="00E50B03" w:rsidRDefault="00B63E1F">
      <w:pPr>
        <w:ind w:left="720"/>
        <w:jc w:val="left"/>
      </w:pPr>
      <w:r>
        <w:t xml:space="preserve">Chicago, IL 60606-3182 </w:t>
      </w:r>
    </w:p>
    <w:p w14:paraId="22E6BF49" w14:textId="77777777" w:rsidR="00E50B03" w:rsidRDefault="00B63E1F">
      <w:pPr>
        <w:ind w:left="720"/>
        <w:jc w:val="left"/>
      </w:pPr>
      <w:r>
        <w:t xml:space="preserve">(312) 704-5300 </w:t>
      </w:r>
    </w:p>
    <w:p w14:paraId="0945251F" w14:textId="77777777" w:rsidR="00E50B03" w:rsidRDefault="00B63E1F">
      <w:pPr>
        <w:ind w:left="720"/>
        <w:jc w:val="left"/>
        <w:rPr>
          <w:i/>
          <w:iCs/>
          <w:sz w:val="20"/>
          <w:szCs w:val="20"/>
        </w:rPr>
      </w:pPr>
      <w:r>
        <w:t>E-mail: mail@jrcert.org</w:t>
      </w:r>
      <w:r>
        <w:rPr>
          <w:i/>
          <w:iCs/>
          <w:sz w:val="20"/>
          <w:szCs w:val="20"/>
        </w:rPr>
        <w:t xml:space="preserve"> </w:t>
      </w:r>
    </w:p>
    <w:p w14:paraId="3CADC252" w14:textId="77777777" w:rsidR="00E50B03" w:rsidRDefault="00E50B03">
      <w:pPr>
        <w:shd w:val="clear" w:color="auto" w:fill="FFFFFF"/>
        <w:spacing w:after="0" w:line="240" w:lineRule="auto"/>
        <w:ind w:left="720"/>
        <w:jc w:val="left"/>
        <w:rPr>
          <w:color w:val="333333"/>
        </w:rPr>
      </w:pPr>
    </w:p>
    <w:p w14:paraId="71049622" w14:textId="77777777" w:rsidR="00E50B03" w:rsidRDefault="00B63E1F">
      <w:pPr>
        <w:pStyle w:val="Heading1"/>
      </w:pPr>
      <w:bookmarkStart w:id="25" w:name="_Toc237525806"/>
      <w:r>
        <w:t>Health Science Curriculum- Non- Clinical Spring Concentrations</w:t>
      </w:r>
      <w:bookmarkEnd w:id="25"/>
      <w:r>
        <w:t xml:space="preserve">  </w:t>
      </w:r>
    </w:p>
    <w:p w14:paraId="58008817" w14:textId="7D157896" w:rsidR="00E50B03" w:rsidRDefault="00B63E1F">
      <w:pPr>
        <w:jc w:val="left"/>
      </w:pPr>
      <w:r>
        <w:t>Student</w:t>
      </w:r>
      <w:r w:rsidR="008468F7">
        <w:t>s</w:t>
      </w:r>
      <w:r>
        <w:t xml:space="preserve"> must register for the concentration of study they declared during the advancement process. If a student wishes to change their concentration</w:t>
      </w:r>
      <w:r w:rsidR="008468F7">
        <w:t>,</w:t>
      </w:r>
      <w:r>
        <w:t xml:space="preserve"> </w:t>
      </w:r>
      <w:r w:rsidR="008468F7">
        <w:t xml:space="preserve">they must </w:t>
      </w:r>
      <w:r>
        <w:t xml:space="preserve">email Traci </w:t>
      </w:r>
      <w:proofErr w:type="gramStart"/>
      <w:r>
        <w:t>Thompson</w:t>
      </w:r>
      <w:proofErr w:type="gramEnd"/>
      <w:r>
        <w:t xml:space="preserve"> and she will put </w:t>
      </w:r>
      <w:r w:rsidR="008468F7">
        <w:t xml:space="preserve">the student </w:t>
      </w:r>
      <w:r>
        <w:t xml:space="preserve">on a waitlist. If there is space open in the concentration, we will accommodate the request. </w:t>
      </w:r>
    </w:p>
    <w:p w14:paraId="2771D05F" w14:textId="77777777" w:rsidR="00E50B03" w:rsidRDefault="00B63E1F">
      <w:pPr>
        <w:ind w:right="414"/>
        <w:jc w:val="left"/>
      </w:pPr>
      <w:r>
        <w:t>Non-clinical concentrations of study can be closed without prior notice. Students must then select another concentration of study. Courses within a concentration of study can be changed without prior notice.</w:t>
      </w:r>
    </w:p>
    <w:p w14:paraId="54538335" w14:textId="77777777" w:rsidR="00E50B03" w:rsidRDefault="00E50B03">
      <w:pPr>
        <w:jc w:val="left"/>
      </w:pPr>
    </w:p>
    <w:p w14:paraId="22DD7906" w14:textId="77777777" w:rsidR="00E50B03" w:rsidRDefault="00B63E1F">
      <w:pPr>
        <w:pStyle w:val="Heading2"/>
      </w:pPr>
      <w:bookmarkStart w:id="26" w:name="_Toc237525807"/>
      <w:r>
        <w:t>Disability Studies and Human Development</w:t>
      </w:r>
      <w:bookmarkEnd w:id="26"/>
    </w:p>
    <w:p w14:paraId="25789CD2" w14:textId="67F7B4F1" w:rsidR="00E50B03" w:rsidRDefault="00B63E1F">
      <w:pPr>
        <w:spacing w:after="4"/>
        <w:ind w:right="282"/>
        <w:jc w:val="left"/>
      </w:pPr>
      <w:r>
        <w:t xml:space="preserve">This concentration provides an interdisciplinary focus of study in areas such as independent living, employment, adults and children with disabilities and health and community issues. Moving beyond a medical model of disability, emphasis is placed on identifying and addressing attitudinal barriers and changing social policies to empower this growing minority group. This is an excellent concentration of study for those students interested in applying to a graduate program in Occupational Therapy (OT), Physical Therapy (DPT), Speech Language Pathology (SLP), and other fields associated with rehabilitative services that benefit from a foundational understanding in disability studies. Job opportunities for entry-level professional and managerial positions may be found in the field of human services with organizations for individuals with developmental or physical disabilities, independent living centers, mental health centers and geriatric or vocational rehabilitation agencies. </w:t>
      </w:r>
    </w:p>
    <w:p w14:paraId="24E57FF5" w14:textId="77777777" w:rsidR="00667A84" w:rsidRDefault="00667A84">
      <w:pPr>
        <w:spacing w:after="4"/>
        <w:ind w:right="282"/>
        <w:jc w:val="left"/>
      </w:pPr>
    </w:p>
    <w:p w14:paraId="1F24DC43" w14:textId="77777777" w:rsidR="00E50B03" w:rsidRDefault="00B63E1F">
      <w:pPr>
        <w:pStyle w:val="Heading3"/>
      </w:pPr>
      <w:bookmarkStart w:id="27" w:name="_Toc237525808"/>
      <w:r>
        <w:t>Spring semester courses</w:t>
      </w:r>
      <w:bookmarkEnd w:id="27"/>
    </w:p>
    <w:p w14:paraId="6422C41D" w14:textId="77777777" w:rsidR="00E50B03" w:rsidRDefault="00B63E1F">
      <w:pPr>
        <w:numPr>
          <w:ilvl w:val="0"/>
          <w:numId w:val="22"/>
        </w:numPr>
        <w:pBdr>
          <w:top w:val="nil"/>
          <w:left w:val="nil"/>
          <w:bottom w:val="nil"/>
          <w:right w:val="nil"/>
          <w:between w:val="nil"/>
        </w:pBdr>
        <w:spacing w:after="0"/>
      </w:pPr>
      <w:r>
        <w:rPr>
          <w:color w:val="000000"/>
        </w:rPr>
        <w:t>HAN 443 - Aging and Disability, 3 credits</w:t>
      </w:r>
    </w:p>
    <w:p w14:paraId="24CA7B35" w14:textId="77777777" w:rsidR="00E50B03" w:rsidRDefault="00B63E1F">
      <w:pPr>
        <w:numPr>
          <w:ilvl w:val="0"/>
          <w:numId w:val="22"/>
        </w:numPr>
        <w:pBdr>
          <w:top w:val="nil"/>
          <w:left w:val="nil"/>
          <w:bottom w:val="nil"/>
          <w:right w:val="nil"/>
          <w:between w:val="nil"/>
        </w:pBdr>
        <w:spacing w:after="0"/>
      </w:pPr>
      <w:r>
        <w:rPr>
          <w:color w:val="000000"/>
        </w:rPr>
        <w:t>HAN 444 - Disability and Popular Culture, 3 credits</w:t>
      </w:r>
    </w:p>
    <w:p w14:paraId="06E55E99" w14:textId="77777777" w:rsidR="00E50B03" w:rsidRDefault="00B63E1F">
      <w:pPr>
        <w:numPr>
          <w:ilvl w:val="0"/>
          <w:numId w:val="22"/>
        </w:numPr>
        <w:pBdr>
          <w:top w:val="nil"/>
          <w:left w:val="nil"/>
          <w:bottom w:val="nil"/>
          <w:right w:val="nil"/>
          <w:between w:val="nil"/>
        </w:pBdr>
        <w:spacing w:after="0"/>
      </w:pPr>
      <w:r>
        <w:rPr>
          <w:color w:val="000000"/>
        </w:rPr>
        <w:t>HAN 446 - Disability Health and Community, 3 credits</w:t>
      </w:r>
    </w:p>
    <w:p w14:paraId="286ACBDB" w14:textId="77777777" w:rsidR="00E50B03" w:rsidRDefault="00B63E1F">
      <w:pPr>
        <w:numPr>
          <w:ilvl w:val="0"/>
          <w:numId w:val="22"/>
        </w:numPr>
        <w:pBdr>
          <w:top w:val="nil"/>
          <w:left w:val="nil"/>
          <w:bottom w:val="nil"/>
          <w:right w:val="nil"/>
          <w:between w:val="nil"/>
        </w:pBdr>
        <w:spacing w:after="0"/>
      </w:pPr>
      <w:hyperlink r:id="rId42">
        <w:r>
          <w:rPr>
            <w:color w:val="000000"/>
          </w:rPr>
          <w:t>HAN 447 - Children with Disability</w:t>
        </w:r>
      </w:hyperlink>
      <w:r>
        <w:rPr>
          <w:color w:val="000000"/>
        </w:rPr>
        <w:t>, 3 credits</w:t>
      </w:r>
    </w:p>
    <w:p w14:paraId="241B53D9" w14:textId="77777777" w:rsidR="00E50B03" w:rsidRDefault="00B63E1F">
      <w:pPr>
        <w:numPr>
          <w:ilvl w:val="0"/>
          <w:numId w:val="22"/>
        </w:numPr>
        <w:pBdr>
          <w:top w:val="nil"/>
          <w:left w:val="nil"/>
          <w:bottom w:val="nil"/>
          <w:right w:val="nil"/>
          <w:between w:val="nil"/>
        </w:pBdr>
        <w:spacing w:after="0"/>
      </w:pPr>
      <w:hyperlink r:id="rId43">
        <w:r>
          <w:rPr>
            <w:color w:val="000000"/>
          </w:rPr>
          <w:t>HAN 449 - Project in Disability Studies</w:t>
        </w:r>
      </w:hyperlink>
      <w:r>
        <w:rPr>
          <w:color w:val="000000"/>
        </w:rPr>
        <w:t>, 3 credits</w:t>
      </w:r>
    </w:p>
    <w:p w14:paraId="476C63A7" w14:textId="77777777" w:rsidR="00E50B03" w:rsidRDefault="00B63E1F">
      <w:pPr>
        <w:numPr>
          <w:ilvl w:val="0"/>
          <w:numId w:val="22"/>
        </w:numPr>
        <w:pBdr>
          <w:top w:val="nil"/>
          <w:left w:val="nil"/>
          <w:bottom w:val="nil"/>
          <w:right w:val="nil"/>
          <w:between w:val="nil"/>
        </w:pBdr>
      </w:pPr>
      <w:hyperlink r:id="rId44">
        <w:r>
          <w:rPr>
            <w:color w:val="000000"/>
          </w:rPr>
          <w:t>HAN 441 - Internship in Health Science</w:t>
        </w:r>
      </w:hyperlink>
      <w:r>
        <w:rPr>
          <w:color w:val="000000"/>
        </w:rPr>
        <w:t>, 1-6 credits (optional)</w:t>
      </w:r>
    </w:p>
    <w:p w14:paraId="2437E3DF" w14:textId="77777777" w:rsidR="00E50B03" w:rsidRDefault="00E50B03">
      <w:pPr>
        <w:pStyle w:val="Heading4"/>
        <w:ind w:left="0" w:firstLine="0"/>
        <w:jc w:val="left"/>
        <w:rPr>
          <w:rFonts w:ascii="Times New Roman" w:eastAsia="Times New Roman" w:hAnsi="Times New Roman" w:cs="Times New Roman"/>
        </w:rPr>
      </w:pPr>
    </w:p>
    <w:p w14:paraId="0F2DB290" w14:textId="77777777" w:rsidR="00E50B03" w:rsidRDefault="00B63E1F">
      <w:pPr>
        <w:pStyle w:val="Heading2"/>
      </w:pPr>
      <w:bookmarkStart w:id="28" w:name="_Toc237525809"/>
      <w:r>
        <w:t>Emergency and Critical Care</w:t>
      </w:r>
      <w:bookmarkEnd w:id="28"/>
      <w:r>
        <w:t xml:space="preserve"> </w:t>
      </w:r>
    </w:p>
    <w:p w14:paraId="6727FBE7" w14:textId="77777777" w:rsidR="00E50B03" w:rsidRDefault="00B63E1F">
      <w:pPr>
        <w:spacing w:before="150" w:after="150" w:line="240" w:lineRule="auto"/>
        <w:ind w:left="0"/>
        <w:jc w:val="left"/>
      </w:pPr>
      <w:r>
        <w:t>Emphasis is placed on providing knowledge of the most frequently encountered medical emergencies, including trauma and resuscitation. In addition, due to the changing global environment, courses on hazardous materials and weapons of mass destruction will also be provided. This concentration serves the needs of those students interested in pursuing clinical and non-clinical graduate studies.</w:t>
      </w:r>
    </w:p>
    <w:p w14:paraId="03F7B29A" w14:textId="77777777" w:rsidR="00E50B03" w:rsidRDefault="00B63E1F">
      <w:pPr>
        <w:pStyle w:val="Heading3"/>
      </w:pPr>
      <w:bookmarkStart w:id="29" w:name="_Toc237525810"/>
      <w:r>
        <w:t>Spring semester courses</w:t>
      </w:r>
      <w:bookmarkEnd w:id="29"/>
      <w:r>
        <w:t xml:space="preserve"> </w:t>
      </w:r>
    </w:p>
    <w:p w14:paraId="508B5DB7" w14:textId="77777777" w:rsidR="00E50B03" w:rsidRDefault="00B63E1F">
      <w:pPr>
        <w:numPr>
          <w:ilvl w:val="0"/>
          <w:numId w:val="21"/>
        </w:numPr>
        <w:pBdr>
          <w:top w:val="nil"/>
          <w:left w:val="nil"/>
          <w:bottom w:val="nil"/>
          <w:right w:val="nil"/>
          <w:between w:val="nil"/>
        </w:pBdr>
        <w:spacing w:after="0"/>
      </w:pPr>
      <w:r>
        <w:rPr>
          <w:color w:val="000000"/>
        </w:rPr>
        <w:t>HAN 416 - Special Issues in Emergency Care and Resuscitation, 3 credits</w:t>
      </w:r>
    </w:p>
    <w:p w14:paraId="0D970FEC" w14:textId="77777777" w:rsidR="00E50B03" w:rsidRDefault="00B63E1F">
      <w:pPr>
        <w:numPr>
          <w:ilvl w:val="0"/>
          <w:numId w:val="21"/>
        </w:numPr>
        <w:pBdr>
          <w:top w:val="nil"/>
          <w:left w:val="nil"/>
          <w:bottom w:val="nil"/>
          <w:right w:val="nil"/>
          <w:between w:val="nil"/>
        </w:pBdr>
        <w:spacing w:after="0"/>
      </w:pPr>
      <w:hyperlink r:id="rId45">
        <w:r>
          <w:rPr>
            <w:color w:val="000000"/>
          </w:rPr>
          <w:t>HAN 417 - Cardiac Emergencies</w:t>
        </w:r>
      </w:hyperlink>
      <w:r>
        <w:rPr>
          <w:color w:val="000000"/>
        </w:rPr>
        <w:t>, 3 credits</w:t>
      </w:r>
    </w:p>
    <w:p w14:paraId="774A8D6C" w14:textId="77777777" w:rsidR="00E50B03" w:rsidRDefault="00B63E1F">
      <w:pPr>
        <w:numPr>
          <w:ilvl w:val="0"/>
          <w:numId w:val="21"/>
        </w:numPr>
        <w:pBdr>
          <w:top w:val="nil"/>
          <w:left w:val="nil"/>
          <w:bottom w:val="nil"/>
          <w:right w:val="nil"/>
          <w:between w:val="nil"/>
        </w:pBdr>
        <w:spacing w:after="0"/>
      </w:pPr>
      <w:hyperlink r:id="rId46">
        <w:r>
          <w:rPr>
            <w:color w:val="000000"/>
          </w:rPr>
          <w:t>HAN 471 - Trauma and Trauma Systems</w:t>
        </w:r>
      </w:hyperlink>
      <w:r>
        <w:rPr>
          <w:color w:val="000000"/>
        </w:rPr>
        <w:t>, 3 credits</w:t>
      </w:r>
    </w:p>
    <w:p w14:paraId="02206D63" w14:textId="77777777" w:rsidR="00E50B03" w:rsidRDefault="00B63E1F">
      <w:pPr>
        <w:numPr>
          <w:ilvl w:val="0"/>
          <w:numId w:val="21"/>
        </w:numPr>
        <w:pBdr>
          <w:top w:val="nil"/>
          <w:left w:val="nil"/>
          <w:bottom w:val="nil"/>
          <w:right w:val="nil"/>
          <w:between w:val="nil"/>
        </w:pBdr>
        <w:spacing w:after="0"/>
      </w:pPr>
      <w:hyperlink r:id="rId47">
        <w:r>
          <w:rPr>
            <w:color w:val="000000"/>
          </w:rPr>
          <w:t>HAN 472 - Emergency Response to Hazardous Materials and Terrorism</w:t>
        </w:r>
      </w:hyperlink>
      <w:r>
        <w:rPr>
          <w:color w:val="000000"/>
        </w:rPr>
        <w:t>, 3 credits</w:t>
      </w:r>
    </w:p>
    <w:p w14:paraId="311119E6" w14:textId="77777777" w:rsidR="00E50B03" w:rsidRDefault="00B63E1F">
      <w:pPr>
        <w:numPr>
          <w:ilvl w:val="0"/>
          <w:numId w:val="21"/>
        </w:numPr>
        <w:pBdr>
          <w:top w:val="nil"/>
          <w:left w:val="nil"/>
          <w:bottom w:val="nil"/>
          <w:right w:val="nil"/>
          <w:between w:val="nil"/>
        </w:pBdr>
        <w:rPr>
          <w:b/>
          <w:bCs/>
          <w:color w:val="000000"/>
        </w:rPr>
      </w:pPr>
      <w:hyperlink r:id="rId48">
        <w:r>
          <w:rPr>
            <w:color w:val="000000"/>
          </w:rPr>
          <w:t>HAN 477 - Medical Emergencies</w:t>
        </w:r>
      </w:hyperlink>
      <w:r>
        <w:rPr>
          <w:color w:val="000000"/>
        </w:rPr>
        <w:t>, 3 credits</w:t>
      </w:r>
    </w:p>
    <w:p w14:paraId="781B6977" w14:textId="77777777" w:rsidR="00E50B03" w:rsidRDefault="00B63E1F">
      <w:pPr>
        <w:spacing w:after="0" w:line="259" w:lineRule="auto"/>
        <w:ind w:left="0" w:right="1665"/>
        <w:jc w:val="left"/>
        <w:rPr>
          <w:color w:val="000000"/>
        </w:rPr>
      </w:pPr>
      <w:r>
        <w:rPr>
          <w:color w:val="000000"/>
        </w:rPr>
        <w:t xml:space="preserve"> </w:t>
      </w:r>
    </w:p>
    <w:p w14:paraId="4EA9F410" w14:textId="77777777" w:rsidR="00E50B03" w:rsidRDefault="00B63E1F">
      <w:pPr>
        <w:pStyle w:val="Heading2"/>
      </w:pPr>
      <w:bookmarkStart w:id="30" w:name="_Toc237525811"/>
      <w:r>
        <w:t>Exercise Science</w:t>
      </w:r>
      <w:bookmarkEnd w:id="30"/>
      <w:r>
        <w:t xml:space="preserve"> </w:t>
      </w:r>
    </w:p>
    <w:p w14:paraId="6904F123" w14:textId="0AF30782" w:rsidR="00E50B03" w:rsidRDefault="00B63E1F">
      <w:pPr>
        <w:pBdr>
          <w:top w:val="nil"/>
          <w:left w:val="nil"/>
          <w:bottom w:val="nil"/>
          <w:right w:val="nil"/>
          <w:between w:val="nil"/>
        </w:pBdr>
        <w:shd w:val="clear" w:color="auto" w:fill="FFFFFF"/>
        <w:spacing w:after="0" w:line="259" w:lineRule="auto"/>
        <w:ind w:left="0"/>
        <w:jc w:val="left"/>
        <w:rPr>
          <w:i/>
          <w:iCs/>
          <w:color w:val="333333"/>
        </w:rPr>
      </w:pPr>
      <w:r>
        <w:rPr>
          <w:color w:val="333333"/>
        </w:rPr>
        <w:t>The exercise science concentration of study introduces students to concepts of exercise, fitness, health, nutrition, physical activity, and exercise related injuries. This is an excellent concentration of study for those students interested in applying to a graduate program in Athletic Training (AT), Occupational Therapy (OT), Physical Therapy (DPT), and other fields associated with Sports Medicine/Exercise Science that require a foundational understanding in health, fitness, exercise, nutrition, and movement. </w:t>
      </w:r>
      <w:r>
        <w:rPr>
          <w:i/>
          <w:iCs/>
          <w:color w:val="333333"/>
        </w:rPr>
        <w:t xml:space="preserve">Note: Students must earn </w:t>
      </w:r>
      <w:proofErr w:type="gramStart"/>
      <w:r>
        <w:rPr>
          <w:i/>
          <w:iCs/>
          <w:color w:val="333333"/>
        </w:rPr>
        <w:t>the</w:t>
      </w:r>
      <w:proofErr w:type="gramEnd"/>
      <w:r>
        <w:rPr>
          <w:i/>
          <w:iCs/>
          <w:color w:val="333333"/>
        </w:rPr>
        <w:t xml:space="preserve"> grade of C or higher in HAN 311 to be eligible for the Exercise Science concentration of study.</w:t>
      </w:r>
    </w:p>
    <w:p w14:paraId="2873B369" w14:textId="77777777" w:rsidR="00667A84" w:rsidRDefault="00667A84">
      <w:pPr>
        <w:pBdr>
          <w:top w:val="nil"/>
          <w:left w:val="nil"/>
          <w:bottom w:val="nil"/>
          <w:right w:val="nil"/>
          <w:between w:val="nil"/>
        </w:pBdr>
        <w:shd w:val="clear" w:color="auto" w:fill="FFFFFF"/>
        <w:spacing w:after="0" w:line="259" w:lineRule="auto"/>
        <w:ind w:left="0"/>
        <w:jc w:val="left"/>
        <w:rPr>
          <w:i/>
          <w:iCs/>
          <w:color w:val="333333"/>
        </w:rPr>
      </w:pPr>
    </w:p>
    <w:p w14:paraId="7DA3B80F" w14:textId="77777777" w:rsidR="00E50B03" w:rsidRDefault="00B63E1F">
      <w:pPr>
        <w:pStyle w:val="Heading3"/>
      </w:pPr>
      <w:bookmarkStart w:id="31" w:name="_Toc237525812"/>
      <w:r>
        <w:t>Spring semester courses</w:t>
      </w:r>
      <w:bookmarkEnd w:id="31"/>
    </w:p>
    <w:p w14:paraId="0CD90A51" w14:textId="77777777" w:rsidR="00E50B03" w:rsidRDefault="00B63E1F">
      <w:pPr>
        <w:numPr>
          <w:ilvl w:val="0"/>
          <w:numId w:val="20"/>
        </w:numPr>
        <w:pBdr>
          <w:top w:val="nil"/>
          <w:left w:val="nil"/>
          <w:bottom w:val="nil"/>
          <w:right w:val="nil"/>
          <w:between w:val="nil"/>
        </w:pBdr>
        <w:spacing w:after="0"/>
      </w:pPr>
      <w:r>
        <w:rPr>
          <w:color w:val="000000"/>
        </w:rPr>
        <w:t xml:space="preserve">HAN 460 - Exercise Physiology, 4 </w:t>
      </w:r>
      <w:proofErr w:type="gramStart"/>
      <w:r>
        <w:rPr>
          <w:color w:val="000000"/>
        </w:rPr>
        <w:t>credit</w:t>
      </w:r>
      <w:proofErr w:type="gramEnd"/>
      <w:r>
        <w:rPr>
          <w:color w:val="000000"/>
        </w:rPr>
        <w:t xml:space="preserve"> </w:t>
      </w:r>
    </w:p>
    <w:p w14:paraId="7D6D8A6E" w14:textId="77777777" w:rsidR="00E50B03" w:rsidRDefault="00B63E1F">
      <w:pPr>
        <w:numPr>
          <w:ilvl w:val="0"/>
          <w:numId w:val="20"/>
        </w:numPr>
        <w:pBdr>
          <w:top w:val="nil"/>
          <w:left w:val="nil"/>
          <w:bottom w:val="nil"/>
          <w:right w:val="nil"/>
          <w:between w:val="nil"/>
        </w:pBdr>
        <w:spacing w:after="0"/>
      </w:pPr>
      <w:r>
        <w:rPr>
          <w:color w:val="000000"/>
        </w:rPr>
        <w:t xml:space="preserve">HAN 461 - Introduction to Nutrition, 3 credits  </w:t>
      </w:r>
    </w:p>
    <w:p w14:paraId="6E64A953" w14:textId="77777777" w:rsidR="00E50B03" w:rsidRDefault="00B63E1F">
      <w:pPr>
        <w:numPr>
          <w:ilvl w:val="0"/>
          <w:numId w:val="20"/>
        </w:numPr>
        <w:pBdr>
          <w:top w:val="nil"/>
          <w:left w:val="nil"/>
          <w:bottom w:val="nil"/>
          <w:right w:val="nil"/>
          <w:between w:val="nil"/>
        </w:pBdr>
        <w:spacing w:after="0"/>
      </w:pPr>
      <w:r>
        <w:rPr>
          <w:color w:val="000000"/>
        </w:rPr>
        <w:t xml:space="preserve">HAN 458 - Strength and Conditioning, 3 credits </w:t>
      </w:r>
    </w:p>
    <w:p w14:paraId="26C0CFA9" w14:textId="77777777" w:rsidR="00E50B03" w:rsidRDefault="00B63E1F">
      <w:pPr>
        <w:numPr>
          <w:ilvl w:val="0"/>
          <w:numId w:val="20"/>
        </w:numPr>
        <w:pBdr>
          <w:top w:val="nil"/>
          <w:left w:val="nil"/>
          <w:bottom w:val="nil"/>
          <w:right w:val="nil"/>
          <w:between w:val="nil"/>
        </w:pBdr>
        <w:spacing w:after="0"/>
      </w:pPr>
      <w:r>
        <w:rPr>
          <w:color w:val="000000"/>
        </w:rPr>
        <w:t xml:space="preserve">HAN 457 - First Aid and Injury Care, 3 credits </w:t>
      </w:r>
    </w:p>
    <w:p w14:paraId="4DEB5FA2" w14:textId="77777777" w:rsidR="00E50B03" w:rsidRDefault="00B63E1F">
      <w:pPr>
        <w:numPr>
          <w:ilvl w:val="0"/>
          <w:numId w:val="20"/>
        </w:numPr>
        <w:pBdr>
          <w:top w:val="nil"/>
          <w:left w:val="nil"/>
          <w:bottom w:val="nil"/>
          <w:right w:val="nil"/>
          <w:between w:val="nil"/>
        </w:pBdr>
      </w:pPr>
      <w:r>
        <w:rPr>
          <w:color w:val="000000"/>
        </w:rPr>
        <w:t xml:space="preserve">HAN 459 - Intro to Sports Medicine, 3 credits </w:t>
      </w:r>
    </w:p>
    <w:p w14:paraId="59C0B081" w14:textId="77777777" w:rsidR="00E50B03" w:rsidRDefault="00E50B03">
      <w:pPr>
        <w:pStyle w:val="Heading5"/>
        <w:ind w:left="20" w:firstLine="1855"/>
        <w:jc w:val="left"/>
      </w:pPr>
    </w:p>
    <w:p w14:paraId="504018DB" w14:textId="77777777" w:rsidR="00E50B03" w:rsidRDefault="00B63E1F">
      <w:pPr>
        <w:pStyle w:val="Heading2"/>
      </w:pPr>
      <w:bookmarkStart w:id="32" w:name="_Toc237525813"/>
      <w:r>
        <w:t>Health Care Informatics</w:t>
      </w:r>
      <w:bookmarkEnd w:id="32"/>
      <w:r>
        <w:t xml:space="preserve">  </w:t>
      </w:r>
    </w:p>
    <w:p w14:paraId="46067B26" w14:textId="73D62B28" w:rsidR="00E50B03" w:rsidRDefault="00B63E1F">
      <w:pPr>
        <w:spacing w:after="0" w:line="259" w:lineRule="auto"/>
        <w:ind w:right="282" w:hanging="14"/>
        <w:jc w:val="left"/>
      </w:pPr>
      <w:r>
        <w:t xml:space="preserve">This concentration prepares students for careers in health care information systems, processing and managing health care data with computer and communication technologies. Emphasis is placed on health care information systems’ architecture, computerized medical data processing and clinical decision support systems. Job opportunities may be found in a wide variety of settings, </w:t>
      </w:r>
      <w:proofErr w:type="gramStart"/>
      <w:r>
        <w:t>from hospitals and clinics,</w:t>
      </w:r>
      <w:proofErr w:type="gramEnd"/>
      <w:r>
        <w:t xml:space="preserve"> to software development vendors, the U.S. government and health care consulting firms. This concentration serves the needs of those students interested in pursuing clinical and non-clinical graduate studies. Note: Students must earn </w:t>
      </w:r>
      <w:proofErr w:type="gramStart"/>
      <w:r>
        <w:t>the</w:t>
      </w:r>
      <w:proofErr w:type="gramEnd"/>
      <w:r>
        <w:t xml:space="preserve"> grade of C or higher in HAN 364 to be eligible for the Informatics concentration of study. </w:t>
      </w:r>
    </w:p>
    <w:p w14:paraId="7A428B99" w14:textId="77777777" w:rsidR="00667A84" w:rsidRDefault="00667A84">
      <w:pPr>
        <w:spacing w:after="0" w:line="259" w:lineRule="auto"/>
        <w:ind w:right="282" w:hanging="14"/>
        <w:jc w:val="left"/>
      </w:pPr>
    </w:p>
    <w:p w14:paraId="01AF48BC" w14:textId="77777777" w:rsidR="00E50B03" w:rsidRDefault="00B63E1F">
      <w:pPr>
        <w:pStyle w:val="Heading3"/>
      </w:pPr>
      <w:bookmarkStart w:id="33" w:name="_Toc237525814"/>
      <w:r>
        <w:t>Spring semester courses</w:t>
      </w:r>
      <w:bookmarkEnd w:id="33"/>
    </w:p>
    <w:p w14:paraId="3C86054D" w14:textId="77777777" w:rsidR="00E50B03" w:rsidRDefault="00B63E1F">
      <w:pPr>
        <w:numPr>
          <w:ilvl w:val="0"/>
          <w:numId w:val="19"/>
        </w:numPr>
        <w:pBdr>
          <w:top w:val="nil"/>
          <w:left w:val="nil"/>
          <w:bottom w:val="nil"/>
          <w:right w:val="nil"/>
          <w:between w:val="nil"/>
        </w:pBdr>
        <w:spacing w:after="0"/>
      </w:pPr>
      <w:r>
        <w:rPr>
          <w:color w:val="000000"/>
        </w:rPr>
        <w:t>HAN 462 - Developing Health Information Systems, 4 credits</w:t>
      </w:r>
    </w:p>
    <w:p w14:paraId="7C862CDE" w14:textId="77777777" w:rsidR="00E50B03" w:rsidRDefault="00B63E1F">
      <w:pPr>
        <w:numPr>
          <w:ilvl w:val="0"/>
          <w:numId w:val="19"/>
        </w:numPr>
        <w:pBdr>
          <w:top w:val="nil"/>
          <w:left w:val="nil"/>
          <w:bottom w:val="nil"/>
          <w:right w:val="nil"/>
          <w:between w:val="nil"/>
        </w:pBdr>
        <w:spacing w:after="0"/>
      </w:pPr>
      <w:r>
        <w:rPr>
          <w:color w:val="000000"/>
        </w:rPr>
        <w:t>HAN 464 - Health Information Systems Management, 4 credits</w:t>
      </w:r>
    </w:p>
    <w:p w14:paraId="427445F2" w14:textId="77777777" w:rsidR="00E50B03" w:rsidRDefault="00B63E1F">
      <w:pPr>
        <w:numPr>
          <w:ilvl w:val="0"/>
          <w:numId w:val="19"/>
        </w:numPr>
        <w:pBdr>
          <w:top w:val="nil"/>
          <w:left w:val="nil"/>
          <w:bottom w:val="nil"/>
          <w:right w:val="nil"/>
          <w:between w:val="nil"/>
        </w:pBdr>
        <w:spacing w:after="0"/>
      </w:pPr>
      <w:r>
        <w:rPr>
          <w:color w:val="000000"/>
        </w:rPr>
        <w:t>HAN 466 - Applied Health Care Informatics, 3 credits</w:t>
      </w:r>
    </w:p>
    <w:p w14:paraId="01AC3427" w14:textId="77777777" w:rsidR="00E50B03" w:rsidRDefault="00B63E1F">
      <w:pPr>
        <w:numPr>
          <w:ilvl w:val="0"/>
          <w:numId w:val="19"/>
        </w:numPr>
        <w:pBdr>
          <w:top w:val="nil"/>
          <w:left w:val="nil"/>
          <w:bottom w:val="nil"/>
          <w:right w:val="nil"/>
          <w:between w:val="nil"/>
        </w:pBdr>
      </w:pPr>
      <w:r>
        <w:rPr>
          <w:color w:val="000000"/>
        </w:rPr>
        <w:t>HAN 467 - Utilization and Outcomes Research Methods, 3 credits</w:t>
      </w:r>
    </w:p>
    <w:p w14:paraId="46596A79" w14:textId="77777777" w:rsidR="00E50B03" w:rsidRDefault="00E50B03"/>
    <w:p w14:paraId="6F568789" w14:textId="77777777" w:rsidR="00E50B03" w:rsidRDefault="00B63E1F">
      <w:pPr>
        <w:pStyle w:val="Heading2"/>
      </w:pPr>
      <w:bookmarkStart w:id="34" w:name="_Toc237525815"/>
      <w:r>
        <w:t>Health Care Management</w:t>
      </w:r>
      <w:bookmarkEnd w:id="34"/>
    </w:p>
    <w:p w14:paraId="659A92F8" w14:textId="66CEA8F6" w:rsidR="00E50B03" w:rsidRDefault="00B63E1F">
      <w:pPr>
        <w:spacing w:after="4"/>
        <w:ind w:right="282"/>
        <w:jc w:val="left"/>
      </w:pPr>
      <w:r>
        <w:t xml:space="preserve">This concentration prepares students with the knowledge and skills to better understand health care practices and utilize the fundamentals of health care management and administration. Job opportunities may be found in hospitals, clinics, physicians’ practices, nursing homes, insurance organizations, public health departments, consulting firms and universities.  This concentration serves the needs of those students interested in pursuing clinical and non-clinical graduate studies.  </w:t>
      </w:r>
    </w:p>
    <w:p w14:paraId="2134DBFB" w14:textId="77777777" w:rsidR="00667A84" w:rsidRDefault="00667A84">
      <w:pPr>
        <w:spacing w:after="4"/>
        <w:ind w:right="282"/>
        <w:jc w:val="left"/>
      </w:pPr>
    </w:p>
    <w:p w14:paraId="76052C33" w14:textId="5FB5C9A9" w:rsidR="00E50B03" w:rsidRDefault="00B63E1F">
      <w:pPr>
        <w:pStyle w:val="Heading3"/>
      </w:pPr>
      <w:bookmarkStart w:id="35" w:name="_Toc237525816"/>
      <w:r>
        <w:lastRenderedPageBreak/>
        <w:t>Spring semester courses</w:t>
      </w:r>
      <w:bookmarkEnd w:id="35"/>
    </w:p>
    <w:p w14:paraId="3F7DA740" w14:textId="77777777" w:rsidR="00E50B03" w:rsidRDefault="00B63E1F">
      <w:pPr>
        <w:pStyle w:val="Heading4"/>
        <w:numPr>
          <w:ilvl w:val="0"/>
          <w:numId w:val="17"/>
        </w:numPr>
        <w:jc w:val="left"/>
        <w:rPr>
          <w:b w:val="0"/>
          <w:bCs w:val="0"/>
          <w:color w:val="000000"/>
          <w:sz w:val="22"/>
          <w:szCs w:val="22"/>
        </w:rPr>
      </w:pPr>
      <w:r>
        <w:rPr>
          <w:b w:val="0"/>
          <w:bCs w:val="0"/>
          <w:color w:val="000000"/>
          <w:sz w:val="22"/>
          <w:szCs w:val="22"/>
        </w:rPr>
        <w:t>HAN 432 - Introduction to Health Care Management, 4 credits</w:t>
      </w:r>
    </w:p>
    <w:p w14:paraId="52860C81" w14:textId="77777777" w:rsidR="00E50B03" w:rsidRDefault="00B63E1F">
      <w:pPr>
        <w:pStyle w:val="Heading4"/>
        <w:numPr>
          <w:ilvl w:val="0"/>
          <w:numId w:val="17"/>
        </w:numPr>
        <w:jc w:val="left"/>
        <w:rPr>
          <w:b w:val="0"/>
          <w:bCs w:val="0"/>
          <w:color w:val="000000"/>
          <w:sz w:val="22"/>
          <w:szCs w:val="22"/>
        </w:rPr>
      </w:pPr>
      <w:r>
        <w:rPr>
          <w:b w:val="0"/>
          <w:bCs w:val="0"/>
          <w:color w:val="000000"/>
          <w:sz w:val="22"/>
          <w:szCs w:val="22"/>
        </w:rPr>
        <w:t>HAN 434 - Corporate Compliance and Regulation, 4 credits</w:t>
      </w:r>
    </w:p>
    <w:p w14:paraId="7B9A8AEC" w14:textId="77777777" w:rsidR="00E50B03" w:rsidRDefault="00B63E1F">
      <w:pPr>
        <w:pStyle w:val="Heading4"/>
        <w:numPr>
          <w:ilvl w:val="0"/>
          <w:numId w:val="17"/>
        </w:numPr>
        <w:jc w:val="left"/>
        <w:rPr>
          <w:b w:val="0"/>
          <w:bCs w:val="0"/>
          <w:color w:val="000000"/>
          <w:sz w:val="22"/>
          <w:szCs w:val="22"/>
        </w:rPr>
      </w:pPr>
      <w:r>
        <w:rPr>
          <w:b w:val="0"/>
          <w:bCs w:val="0"/>
          <w:color w:val="000000"/>
          <w:sz w:val="22"/>
          <w:szCs w:val="22"/>
        </w:rPr>
        <w:t>HAN 435 - Sales and Marketing in Health Care, 3 credits</w:t>
      </w:r>
    </w:p>
    <w:p w14:paraId="72D08CAC" w14:textId="77777777" w:rsidR="00E50B03" w:rsidRDefault="00B63E1F">
      <w:pPr>
        <w:pStyle w:val="Heading4"/>
        <w:numPr>
          <w:ilvl w:val="0"/>
          <w:numId w:val="17"/>
        </w:numPr>
        <w:jc w:val="left"/>
        <w:rPr>
          <w:b w:val="0"/>
          <w:bCs w:val="0"/>
          <w:color w:val="000000"/>
          <w:sz w:val="22"/>
          <w:szCs w:val="22"/>
        </w:rPr>
      </w:pPr>
      <w:r>
        <w:rPr>
          <w:b w:val="0"/>
          <w:bCs w:val="0"/>
          <w:color w:val="000000"/>
          <w:sz w:val="22"/>
          <w:szCs w:val="22"/>
        </w:rPr>
        <w:t>HAN 436 - Continuous Quality Improvement in Health Care, 3 credits</w:t>
      </w:r>
    </w:p>
    <w:p w14:paraId="45B195F3" w14:textId="77777777" w:rsidR="00E50B03" w:rsidRDefault="00B63E1F">
      <w:pPr>
        <w:pStyle w:val="Heading4"/>
        <w:ind w:left="730" w:firstLine="0"/>
        <w:jc w:val="left"/>
        <w:rPr>
          <w:b w:val="0"/>
          <w:bCs w:val="0"/>
          <w:color w:val="000000"/>
          <w:sz w:val="22"/>
          <w:szCs w:val="22"/>
        </w:rPr>
      </w:pPr>
      <w:r>
        <w:rPr>
          <w:b w:val="0"/>
          <w:bCs w:val="0"/>
          <w:color w:val="000000"/>
          <w:sz w:val="22"/>
          <w:szCs w:val="22"/>
        </w:rPr>
        <w:t xml:space="preserve"> </w:t>
      </w:r>
    </w:p>
    <w:p w14:paraId="48D261AB" w14:textId="77777777" w:rsidR="00E50B03" w:rsidRDefault="00B63E1F">
      <w:pPr>
        <w:pStyle w:val="Heading2"/>
      </w:pPr>
      <w:bookmarkStart w:id="36" w:name="_Toc237525817"/>
      <w:r>
        <w:t>Public Health/Community Health Education</w:t>
      </w:r>
      <w:bookmarkEnd w:id="36"/>
      <w:r>
        <w:t xml:space="preserve">  </w:t>
      </w:r>
    </w:p>
    <w:p w14:paraId="49F9C785" w14:textId="5C064125" w:rsidR="00E50B03" w:rsidRDefault="00B63E1F">
      <w:pPr>
        <w:spacing w:after="4"/>
        <w:ind w:right="282"/>
        <w:jc w:val="left"/>
      </w:pPr>
      <w:r>
        <w:t xml:space="preserve">This concentration provides </w:t>
      </w:r>
      <w:proofErr w:type="gramStart"/>
      <w:r>
        <w:t>a basic foundation</w:t>
      </w:r>
      <w:proofErr w:type="gramEnd"/>
      <w:r>
        <w:t xml:space="preserve"> in public health, including epidemiology and biostatistics. It also introduces the foundation of planning, implementing and evaluating community-based health education majors. Job opportunities may be found in health departments, public health agencies, HMO’s and other health-related agencies</w:t>
      </w:r>
      <w:r>
        <w:rPr>
          <w:i/>
          <w:iCs/>
        </w:rPr>
        <w:t xml:space="preserve">. </w:t>
      </w:r>
      <w:r>
        <w:t>This concentration serves the needs of those students interested in pursuing clinical and non-clinical graduate studies.</w:t>
      </w:r>
    </w:p>
    <w:p w14:paraId="76FDFFBB" w14:textId="77777777" w:rsidR="00667A84" w:rsidRDefault="00667A84">
      <w:pPr>
        <w:spacing w:after="4"/>
        <w:ind w:right="282"/>
        <w:jc w:val="left"/>
      </w:pPr>
    </w:p>
    <w:p w14:paraId="0E681076" w14:textId="77777777" w:rsidR="00E50B03" w:rsidRDefault="00B63E1F">
      <w:pPr>
        <w:pStyle w:val="Heading3"/>
      </w:pPr>
      <w:bookmarkStart w:id="37" w:name="_Toc237525818"/>
      <w:r>
        <w:t>Spring semester courses</w:t>
      </w:r>
      <w:bookmarkEnd w:id="37"/>
    </w:p>
    <w:p w14:paraId="494C3BDC" w14:textId="77777777" w:rsidR="00E50B03" w:rsidRDefault="00B63E1F">
      <w:pPr>
        <w:numPr>
          <w:ilvl w:val="0"/>
          <w:numId w:val="18"/>
        </w:numPr>
        <w:pBdr>
          <w:top w:val="nil"/>
          <w:left w:val="nil"/>
          <w:bottom w:val="nil"/>
          <w:right w:val="nil"/>
          <w:between w:val="nil"/>
        </w:pBdr>
        <w:spacing w:after="0"/>
      </w:pPr>
      <w:r>
        <w:rPr>
          <w:color w:val="000000"/>
        </w:rPr>
        <w:t>HAN 440 - Introduction to Community Health Education, 3 credits</w:t>
      </w:r>
    </w:p>
    <w:p w14:paraId="0CA13B38" w14:textId="77777777" w:rsidR="00E50B03" w:rsidRDefault="00B63E1F">
      <w:pPr>
        <w:numPr>
          <w:ilvl w:val="0"/>
          <w:numId w:val="18"/>
        </w:numPr>
        <w:pBdr>
          <w:top w:val="nil"/>
          <w:left w:val="nil"/>
          <w:bottom w:val="nil"/>
          <w:right w:val="nil"/>
          <w:between w:val="nil"/>
        </w:pBdr>
        <w:spacing w:after="0"/>
      </w:pPr>
      <w:r>
        <w:rPr>
          <w:color w:val="000000"/>
        </w:rPr>
        <w:t>HAN 450 - Introduction to Public Health, 3 credits</w:t>
      </w:r>
    </w:p>
    <w:p w14:paraId="20699416" w14:textId="77777777" w:rsidR="00E50B03" w:rsidRDefault="00B63E1F">
      <w:pPr>
        <w:numPr>
          <w:ilvl w:val="0"/>
          <w:numId w:val="18"/>
        </w:numPr>
        <w:pBdr>
          <w:top w:val="nil"/>
          <w:left w:val="nil"/>
          <w:bottom w:val="nil"/>
          <w:right w:val="nil"/>
          <w:between w:val="nil"/>
        </w:pBdr>
        <w:spacing w:after="0"/>
      </w:pPr>
      <w:r>
        <w:rPr>
          <w:color w:val="000000"/>
        </w:rPr>
        <w:t>HAN 452 - Epidemiology and Biostatistics, 3 credits</w:t>
      </w:r>
    </w:p>
    <w:p w14:paraId="0D62C113" w14:textId="77777777" w:rsidR="00E50B03" w:rsidRDefault="00B63E1F">
      <w:pPr>
        <w:numPr>
          <w:ilvl w:val="0"/>
          <w:numId w:val="18"/>
        </w:numPr>
        <w:pBdr>
          <w:top w:val="nil"/>
          <w:left w:val="nil"/>
          <w:bottom w:val="nil"/>
          <w:right w:val="nil"/>
          <w:between w:val="nil"/>
        </w:pBdr>
        <w:spacing w:after="0"/>
      </w:pPr>
      <w:r>
        <w:rPr>
          <w:color w:val="000000"/>
        </w:rPr>
        <w:t>HAN 455 - Health Literacy for Public Health, 3 credits</w:t>
      </w:r>
    </w:p>
    <w:p w14:paraId="2095A868" w14:textId="77777777" w:rsidR="00E50B03" w:rsidRDefault="00B63E1F">
      <w:pPr>
        <w:numPr>
          <w:ilvl w:val="0"/>
          <w:numId w:val="18"/>
        </w:numPr>
        <w:pBdr>
          <w:top w:val="nil"/>
          <w:left w:val="nil"/>
          <w:bottom w:val="nil"/>
          <w:right w:val="nil"/>
          <w:between w:val="nil"/>
        </w:pBdr>
      </w:pPr>
      <w:r>
        <w:rPr>
          <w:color w:val="000000"/>
        </w:rPr>
        <w:t>HAN 456 - Behavioral and Social Aspects of Health, 3 credits</w:t>
      </w:r>
    </w:p>
    <w:p w14:paraId="286A6198" w14:textId="77777777" w:rsidR="00E50B03" w:rsidRDefault="00E50B03">
      <w:pPr>
        <w:keepNext/>
        <w:keepLines/>
        <w:pBdr>
          <w:top w:val="nil"/>
          <w:left w:val="nil"/>
          <w:bottom w:val="nil"/>
          <w:right w:val="nil"/>
          <w:between w:val="nil"/>
        </w:pBdr>
        <w:spacing w:after="0" w:line="259" w:lineRule="auto"/>
        <w:ind w:right="296" w:hanging="10"/>
        <w:jc w:val="left"/>
        <w:rPr>
          <w:b/>
          <w:bCs/>
          <w:color w:val="333399"/>
        </w:rPr>
      </w:pPr>
    </w:p>
    <w:p w14:paraId="142EC675" w14:textId="77777777" w:rsidR="00E50B03" w:rsidRDefault="00B63E1F">
      <w:pPr>
        <w:pStyle w:val="Heading1"/>
      </w:pPr>
      <w:bookmarkStart w:id="38" w:name="_Toc237525819"/>
      <w:r>
        <w:t>Health Science Senior Year Academic Standards</w:t>
      </w:r>
      <w:bookmarkEnd w:id="38"/>
      <w:r>
        <w:t xml:space="preserve"> </w:t>
      </w:r>
    </w:p>
    <w:p w14:paraId="61803FDB" w14:textId="77777777" w:rsidR="00E50B03" w:rsidRDefault="00B63E1F">
      <w:pPr>
        <w:numPr>
          <w:ilvl w:val="0"/>
          <w:numId w:val="4"/>
        </w:numPr>
        <w:pBdr>
          <w:top w:val="nil"/>
          <w:left w:val="nil"/>
          <w:bottom w:val="nil"/>
          <w:right w:val="nil"/>
          <w:between w:val="nil"/>
        </w:pBdr>
        <w:ind w:right="289"/>
        <w:jc w:val="left"/>
      </w:pPr>
      <w:r>
        <w:rPr>
          <w:color w:val="000000"/>
        </w:rPr>
        <w:t xml:space="preserve">To be in good standing in the School of Health Professions, a Health Science student must maintain a </w:t>
      </w:r>
      <w:r>
        <w:rPr>
          <w:b/>
          <w:bCs/>
          <w:color w:val="000000"/>
        </w:rPr>
        <w:t xml:space="preserve">2.0 overall cumulative grade point average. </w:t>
      </w:r>
      <w:r>
        <w:rPr>
          <w:color w:val="000000"/>
        </w:rPr>
        <w:t xml:space="preserve">(Refer to </w:t>
      </w:r>
      <w:r>
        <w:rPr>
          <w:i/>
          <w:iCs/>
          <w:color w:val="000000"/>
        </w:rPr>
        <w:t>Policy on Academic Standing</w:t>
      </w:r>
      <w:r>
        <w:rPr>
          <w:color w:val="000000"/>
        </w:rPr>
        <w:t xml:space="preserve"> in the SHP Health Science Student Manual.) </w:t>
      </w:r>
    </w:p>
    <w:p w14:paraId="589F6FD7" w14:textId="77777777" w:rsidR="000D2B96" w:rsidRDefault="00B63E1F" w:rsidP="000D2B96">
      <w:pPr>
        <w:numPr>
          <w:ilvl w:val="1"/>
          <w:numId w:val="16"/>
        </w:numPr>
        <w:spacing w:after="0"/>
        <w:ind w:left="1214" w:right="289" w:hanging="247"/>
        <w:jc w:val="left"/>
      </w:pPr>
      <w:r>
        <w:t xml:space="preserve">If a student receives a grade less than C </w:t>
      </w:r>
      <w:r w:rsidRPr="00395D17">
        <w:t>in any required Health Science course,</w:t>
      </w:r>
      <w:r>
        <w:t xml:space="preserve"> they are considered to have failed that course. </w:t>
      </w:r>
    </w:p>
    <w:p w14:paraId="04099A07" w14:textId="03406641" w:rsidR="00E50B03" w:rsidRDefault="00B63E1F" w:rsidP="000D2B96">
      <w:pPr>
        <w:numPr>
          <w:ilvl w:val="1"/>
          <w:numId w:val="16"/>
        </w:numPr>
        <w:spacing w:after="0"/>
        <w:ind w:left="1214" w:right="289" w:hanging="247"/>
        <w:jc w:val="left"/>
      </w:pPr>
      <w:r w:rsidRPr="000D2B96">
        <w:rPr>
          <w:color w:val="000000"/>
        </w:rPr>
        <w:t xml:space="preserve">If a student receives a grade less than C in any required Health Science course(s), they will be recommended to the Dean for probation.  </w:t>
      </w:r>
    </w:p>
    <w:p w14:paraId="7F66A0B5" w14:textId="77777777" w:rsidR="00E50B03" w:rsidRDefault="00B63E1F">
      <w:pPr>
        <w:numPr>
          <w:ilvl w:val="1"/>
          <w:numId w:val="16"/>
        </w:numPr>
        <w:spacing w:after="0"/>
        <w:ind w:left="1214" w:right="289" w:hanging="247"/>
        <w:jc w:val="left"/>
      </w:pPr>
      <w:r>
        <w:t xml:space="preserve">A student is required to retake the failed course during the next academic year.  </w:t>
      </w:r>
    </w:p>
    <w:p w14:paraId="1F30395D" w14:textId="77777777" w:rsidR="00E50B03" w:rsidRDefault="00B63E1F">
      <w:pPr>
        <w:numPr>
          <w:ilvl w:val="1"/>
          <w:numId w:val="16"/>
        </w:numPr>
        <w:spacing w:after="0"/>
        <w:ind w:left="1214" w:right="289" w:hanging="247"/>
        <w:jc w:val="left"/>
      </w:pPr>
      <w:r>
        <w:t xml:space="preserve">If a student is required to repeat a course due to failure or withdrawal from the course, they may need to follow a modified schedule. This modified schedule will change the student’s projected graduation date.  </w:t>
      </w:r>
    </w:p>
    <w:p w14:paraId="18157722" w14:textId="77777777" w:rsidR="00E50B03" w:rsidRDefault="00B63E1F">
      <w:pPr>
        <w:numPr>
          <w:ilvl w:val="1"/>
          <w:numId w:val="16"/>
        </w:numPr>
        <w:spacing w:after="0"/>
        <w:ind w:left="1214" w:right="289" w:hanging="247"/>
        <w:jc w:val="left"/>
      </w:pPr>
      <w:r>
        <w:t xml:space="preserve">A student who fails a HAN senior year course for the second time will be recommended to the dean for dismissal from the program. </w:t>
      </w:r>
    </w:p>
    <w:p w14:paraId="0A881EBC" w14:textId="77777777" w:rsidR="00E50B03" w:rsidRDefault="00B63E1F">
      <w:pPr>
        <w:numPr>
          <w:ilvl w:val="0"/>
          <w:numId w:val="16"/>
        </w:numPr>
        <w:spacing w:after="0"/>
        <w:ind w:right="289" w:hanging="360"/>
        <w:jc w:val="left"/>
      </w:pPr>
      <w:r>
        <w:t xml:space="preserve">A student must receive a grade of C or higher in a minimum of four core courses </w:t>
      </w:r>
      <w:proofErr w:type="gramStart"/>
      <w:r>
        <w:t>in order to</w:t>
      </w:r>
      <w:proofErr w:type="gramEnd"/>
      <w:r>
        <w:t xml:space="preserve"> advance to the spring 2026 concentration curriculum. </w:t>
      </w:r>
    </w:p>
    <w:p w14:paraId="230FBB6F" w14:textId="77777777" w:rsidR="00E50B03" w:rsidRDefault="00B63E1F">
      <w:pPr>
        <w:tabs>
          <w:tab w:val="center" w:pos="1166"/>
          <w:tab w:val="center" w:pos="2160"/>
          <w:tab w:val="center" w:pos="3933"/>
        </w:tabs>
        <w:ind w:left="1440"/>
        <w:jc w:val="left"/>
      </w:pPr>
      <w:r>
        <w:t xml:space="preserve">HAN 300 - Issues in Health Care </w:t>
      </w:r>
    </w:p>
    <w:p w14:paraId="2D966073" w14:textId="77777777" w:rsidR="00E50B03" w:rsidRDefault="00B63E1F">
      <w:pPr>
        <w:tabs>
          <w:tab w:val="center" w:pos="1166"/>
          <w:tab w:val="center" w:pos="2160"/>
          <w:tab w:val="center" w:pos="3931"/>
        </w:tabs>
        <w:ind w:left="1440"/>
        <w:jc w:val="left"/>
      </w:pPr>
      <w:r>
        <w:rPr>
          <w:rFonts w:ascii="Calibri" w:eastAsia="Calibri" w:hAnsi="Calibri" w:cs="Calibri"/>
        </w:rPr>
        <w:tab/>
      </w:r>
      <w:r>
        <w:t xml:space="preserve">HAN 333 - Communication Skills </w:t>
      </w:r>
    </w:p>
    <w:p w14:paraId="7CFEEE6B" w14:textId="77777777" w:rsidR="00E50B03" w:rsidRDefault="00B63E1F">
      <w:pPr>
        <w:tabs>
          <w:tab w:val="center" w:pos="1166"/>
          <w:tab w:val="center" w:pos="2160"/>
          <w:tab w:val="center" w:pos="4551"/>
        </w:tabs>
        <w:ind w:left="1440"/>
        <w:jc w:val="left"/>
      </w:pPr>
      <w:r>
        <w:rPr>
          <w:rFonts w:ascii="Calibri" w:eastAsia="Calibri" w:hAnsi="Calibri" w:cs="Calibri"/>
        </w:rPr>
        <w:tab/>
      </w:r>
      <w:r>
        <w:t xml:space="preserve">HAN 335 - Professional Ethics in Health Care </w:t>
      </w:r>
    </w:p>
    <w:p w14:paraId="5B0D8C7C" w14:textId="77777777" w:rsidR="00E50B03" w:rsidRDefault="00B63E1F">
      <w:pPr>
        <w:tabs>
          <w:tab w:val="center" w:pos="1166"/>
          <w:tab w:val="center" w:pos="2160"/>
          <w:tab w:val="center" w:pos="4037"/>
        </w:tabs>
        <w:ind w:left="1440"/>
        <w:jc w:val="left"/>
      </w:pPr>
      <w:r>
        <w:rPr>
          <w:rFonts w:ascii="Calibri" w:eastAsia="Calibri" w:hAnsi="Calibri" w:cs="Calibri"/>
        </w:rPr>
        <w:tab/>
      </w:r>
      <w:r>
        <w:t xml:space="preserve">HAN 364 - Health Care Informatics </w:t>
      </w:r>
    </w:p>
    <w:p w14:paraId="31D35693" w14:textId="77777777" w:rsidR="00E50B03" w:rsidRDefault="00B63E1F">
      <w:pPr>
        <w:tabs>
          <w:tab w:val="center" w:pos="1167"/>
          <w:tab w:val="center" w:pos="2160"/>
          <w:tab w:val="center" w:pos="4594"/>
        </w:tabs>
        <w:ind w:left="1440"/>
        <w:jc w:val="left"/>
      </w:pPr>
      <w:r>
        <w:t xml:space="preserve">HAN 383 - Scholarly Writing in Health Science </w:t>
      </w:r>
    </w:p>
    <w:p w14:paraId="13AD23F7" w14:textId="163DC9CB" w:rsidR="00E50B03" w:rsidRDefault="00B63E1F">
      <w:pPr>
        <w:numPr>
          <w:ilvl w:val="0"/>
          <w:numId w:val="2"/>
        </w:numPr>
        <w:pBdr>
          <w:top w:val="nil"/>
          <w:left w:val="nil"/>
          <w:bottom w:val="nil"/>
          <w:right w:val="nil"/>
          <w:between w:val="nil"/>
        </w:pBdr>
        <w:spacing w:after="0"/>
        <w:ind w:right="289"/>
        <w:jc w:val="left"/>
      </w:pPr>
      <w:r>
        <w:rPr>
          <w:color w:val="000000"/>
        </w:rPr>
        <w:t>A student who fails one course in the fall 202</w:t>
      </w:r>
      <w:r w:rsidR="00907259">
        <w:rPr>
          <w:color w:val="000000"/>
        </w:rPr>
        <w:t>6</w:t>
      </w:r>
      <w:r>
        <w:rPr>
          <w:color w:val="000000"/>
        </w:rPr>
        <w:t xml:space="preserve"> semester will be recommended to the dean for probation and will remain on probation until the course has been successfully completed the following academic year (fall 202</w:t>
      </w:r>
      <w:r w:rsidR="00907259">
        <w:rPr>
          <w:color w:val="000000"/>
        </w:rPr>
        <w:t>7</w:t>
      </w:r>
      <w:r>
        <w:rPr>
          <w:color w:val="000000"/>
        </w:rPr>
        <w:t>).</w:t>
      </w:r>
      <w:r>
        <w:rPr>
          <w:color w:val="000000"/>
          <w:sz w:val="16"/>
          <w:szCs w:val="16"/>
        </w:rPr>
        <w:t xml:space="preserve"> </w:t>
      </w:r>
    </w:p>
    <w:p w14:paraId="7449770B" w14:textId="4A7C6836" w:rsidR="00E50B03" w:rsidRDefault="00B63E1F">
      <w:pPr>
        <w:numPr>
          <w:ilvl w:val="0"/>
          <w:numId w:val="2"/>
        </w:numPr>
        <w:pBdr>
          <w:top w:val="nil"/>
          <w:left w:val="nil"/>
          <w:bottom w:val="nil"/>
          <w:right w:val="nil"/>
          <w:between w:val="nil"/>
        </w:pBdr>
        <w:spacing w:after="0"/>
        <w:ind w:right="289"/>
        <w:jc w:val="left"/>
      </w:pPr>
      <w:r>
        <w:rPr>
          <w:color w:val="000000"/>
        </w:rPr>
        <w:t>A student that fails two core courses in the fall 202</w:t>
      </w:r>
      <w:r w:rsidR="00907259">
        <w:rPr>
          <w:color w:val="000000"/>
        </w:rPr>
        <w:t>6</w:t>
      </w:r>
      <w:r>
        <w:rPr>
          <w:color w:val="000000"/>
        </w:rPr>
        <w:t xml:space="preserve"> semester will be recommended to the dean for probation and will remain on probation until the courses ha</w:t>
      </w:r>
      <w:r w:rsidR="00395D17">
        <w:rPr>
          <w:color w:val="000000"/>
        </w:rPr>
        <w:t>ve</w:t>
      </w:r>
      <w:r>
        <w:rPr>
          <w:color w:val="000000"/>
        </w:rPr>
        <w:t xml:space="preserve"> been successfully completed the following academic year (fall 202</w:t>
      </w:r>
      <w:r w:rsidR="00907259">
        <w:rPr>
          <w:color w:val="000000"/>
        </w:rPr>
        <w:t>7</w:t>
      </w:r>
      <w:r>
        <w:rPr>
          <w:color w:val="000000"/>
        </w:rPr>
        <w:t xml:space="preserve">). The student must retake the failed courses the following </w:t>
      </w:r>
      <w:r>
        <w:t>academic year and</w:t>
      </w:r>
      <w:r>
        <w:rPr>
          <w:color w:val="000000"/>
        </w:rPr>
        <w:t xml:space="preserve"> pass all courses to be eligible to register for the spring semester (spring 202</w:t>
      </w:r>
      <w:r w:rsidR="00907259">
        <w:rPr>
          <w:color w:val="000000"/>
        </w:rPr>
        <w:t>8</w:t>
      </w:r>
      <w:r>
        <w:rPr>
          <w:color w:val="000000"/>
        </w:rPr>
        <w:t xml:space="preserve">). </w:t>
      </w:r>
    </w:p>
    <w:p w14:paraId="4168E9AA" w14:textId="21B6BBA2" w:rsidR="00E50B03" w:rsidRDefault="00B63E1F">
      <w:pPr>
        <w:numPr>
          <w:ilvl w:val="0"/>
          <w:numId w:val="26"/>
        </w:numPr>
        <w:pBdr>
          <w:top w:val="nil"/>
          <w:left w:val="nil"/>
          <w:bottom w:val="nil"/>
          <w:right w:val="nil"/>
          <w:between w:val="nil"/>
        </w:pBdr>
        <w:spacing w:after="0"/>
        <w:ind w:right="289"/>
        <w:jc w:val="left"/>
      </w:pPr>
      <w:r>
        <w:rPr>
          <w:color w:val="000000"/>
        </w:rPr>
        <w:lastRenderedPageBreak/>
        <w:t>If a student fails a course(s) in the spring 202</w:t>
      </w:r>
      <w:r w:rsidR="00907259">
        <w:rPr>
          <w:color w:val="000000"/>
        </w:rPr>
        <w:t>7</w:t>
      </w:r>
      <w:r>
        <w:rPr>
          <w:color w:val="000000"/>
        </w:rPr>
        <w:t xml:space="preserve"> semester, they will be recommended to the dean for probation and will remain on probation until the course has been successfully completed the following academic year. They will be required to return the spring 202</w:t>
      </w:r>
      <w:r w:rsidR="00907259">
        <w:rPr>
          <w:color w:val="000000"/>
        </w:rPr>
        <w:t>8</w:t>
      </w:r>
      <w:r>
        <w:rPr>
          <w:color w:val="000000"/>
        </w:rPr>
        <w:t xml:space="preserve"> semester and successfully retake the failed course(s) </w:t>
      </w:r>
      <w:proofErr w:type="gramStart"/>
      <w:r w:rsidRPr="00395D17">
        <w:rPr>
          <w:color w:val="000000"/>
          <w:u w:val="single"/>
        </w:rPr>
        <w:t>with the exception of</w:t>
      </w:r>
      <w:proofErr w:type="gramEnd"/>
      <w:r>
        <w:rPr>
          <w:color w:val="000000"/>
        </w:rPr>
        <w:t xml:space="preserve"> clinical concentrations. If a student fails a clinical course(s) in spring 202</w:t>
      </w:r>
      <w:r w:rsidR="00907259">
        <w:rPr>
          <w:color w:val="000000"/>
        </w:rPr>
        <w:t>7</w:t>
      </w:r>
      <w:r>
        <w:rPr>
          <w:color w:val="000000"/>
        </w:rPr>
        <w:t xml:space="preserve"> (Medical Dosimetry, Radiation Therapy, Radiologic Technology), the student will need to return to retake a new non-clinical concentration in the spring 202</w:t>
      </w:r>
      <w:r w:rsidR="00907259">
        <w:rPr>
          <w:color w:val="000000"/>
        </w:rPr>
        <w:t>8</w:t>
      </w:r>
      <w:r>
        <w:rPr>
          <w:color w:val="000000"/>
        </w:rPr>
        <w:t xml:space="preserve"> semester. </w:t>
      </w:r>
    </w:p>
    <w:p w14:paraId="70D90495" w14:textId="5A7C8991" w:rsidR="00E50B03" w:rsidRDefault="00B63E1F">
      <w:pPr>
        <w:numPr>
          <w:ilvl w:val="1"/>
          <w:numId w:val="26"/>
        </w:numPr>
        <w:pBdr>
          <w:top w:val="nil"/>
          <w:left w:val="nil"/>
          <w:bottom w:val="nil"/>
          <w:right w:val="nil"/>
          <w:between w:val="nil"/>
        </w:pBdr>
        <w:spacing w:after="0"/>
        <w:ind w:right="289"/>
        <w:jc w:val="left"/>
      </w:pPr>
      <w:r>
        <w:rPr>
          <w:color w:val="000000"/>
        </w:rPr>
        <w:t xml:space="preserve">Students who have failed no more than two courses during the spring </w:t>
      </w:r>
      <w:proofErr w:type="gramStart"/>
      <w:r>
        <w:rPr>
          <w:color w:val="000000"/>
        </w:rPr>
        <w:t>semester,</w:t>
      </w:r>
      <w:proofErr w:type="gramEnd"/>
      <w:r>
        <w:rPr>
          <w:color w:val="000000"/>
        </w:rPr>
        <w:t xml:space="preserve"> have an overall GPA at or above 2.0 and are not missing any other graduation requirements, may petition the program director (in writing) to switch to the generalist concentration of study. The program director will review petitions on a </w:t>
      </w:r>
      <w:r w:rsidR="00395D17">
        <w:rPr>
          <w:color w:val="000000"/>
        </w:rPr>
        <w:t>case-by-case</w:t>
      </w:r>
      <w:r>
        <w:rPr>
          <w:color w:val="000000"/>
        </w:rPr>
        <w:t xml:space="preserve"> basis. If the petition is granted, the student will be permitted to complete courses (which has been approved by the program director) during the summer or fall semester enabling the student to be cleared for BS in Health Science degree prior to spring 202</w:t>
      </w:r>
      <w:r w:rsidR="00907259">
        <w:rPr>
          <w:color w:val="000000"/>
        </w:rPr>
        <w:t>8</w:t>
      </w:r>
      <w:r>
        <w:rPr>
          <w:color w:val="000000"/>
        </w:rPr>
        <w:t xml:space="preserve">. </w:t>
      </w:r>
    </w:p>
    <w:p w14:paraId="5091C290" w14:textId="2EF67A0E" w:rsidR="00E50B03" w:rsidRDefault="00B63E1F">
      <w:pPr>
        <w:numPr>
          <w:ilvl w:val="0"/>
          <w:numId w:val="26"/>
        </w:numPr>
        <w:pBdr>
          <w:top w:val="nil"/>
          <w:left w:val="nil"/>
          <w:bottom w:val="nil"/>
          <w:right w:val="nil"/>
          <w:between w:val="nil"/>
        </w:pBdr>
        <w:spacing w:after="0"/>
        <w:ind w:right="289"/>
        <w:jc w:val="left"/>
      </w:pPr>
      <w:r>
        <w:rPr>
          <w:color w:val="000000"/>
        </w:rPr>
        <w:t xml:space="preserve">A student who wishes to take more than 19 credits must submit a credit overload petition to the program director and await approval. </w:t>
      </w:r>
    </w:p>
    <w:p w14:paraId="02E1E0AA" w14:textId="40B5436D" w:rsidR="00E50B03" w:rsidRDefault="00B63E1F">
      <w:pPr>
        <w:numPr>
          <w:ilvl w:val="0"/>
          <w:numId w:val="26"/>
        </w:numPr>
        <w:pBdr>
          <w:top w:val="nil"/>
          <w:left w:val="nil"/>
          <w:bottom w:val="nil"/>
          <w:right w:val="nil"/>
          <w:between w:val="nil"/>
        </w:pBdr>
        <w:spacing w:after="280"/>
        <w:ind w:right="289"/>
        <w:jc w:val="left"/>
      </w:pPr>
      <w:r>
        <w:rPr>
          <w:color w:val="000000"/>
        </w:rPr>
        <w:t>A student who is advanced to the Health Science senior curriculum with a condition(s), must satisfy the condition(s) by July 31, 202</w:t>
      </w:r>
      <w:r w:rsidR="00907259">
        <w:rPr>
          <w:color w:val="000000"/>
        </w:rPr>
        <w:t>6</w:t>
      </w:r>
      <w:r>
        <w:rPr>
          <w:color w:val="000000"/>
        </w:rPr>
        <w:t xml:space="preserve">. A student, who does not satisfy their conditions, will be recommended to the dean for dismissal. </w:t>
      </w:r>
    </w:p>
    <w:p w14:paraId="2E747EC6" w14:textId="77777777" w:rsidR="00E50B03" w:rsidRDefault="00B63E1F">
      <w:pPr>
        <w:pStyle w:val="Heading2"/>
      </w:pPr>
      <w:bookmarkStart w:id="39" w:name="_Toc237525820"/>
      <w:r>
        <w:t>Student Grievance Policy and Procedure</w:t>
      </w:r>
      <w:bookmarkEnd w:id="39"/>
    </w:p>
    <w:p w14:paraId="4630416E" w14:textId="2702D2D7" w:rsidR="00E50B03" w:rsidRDefault="00B63E1F">
      <w:pPr>
        <w:spacing w:after="0" w:line="240" w:lineRule="auto"/>
        <w:ind w:hanging="14"/>
        <w:jc w:val="left"/>
      </w:pPr>
      <w:r>
        <w:t>If a student believes there has been a violation, misinterpretation, or inequitable application of any existing policy, procedure or regulation</w:t>
      </w:r>
      <w:r w:rsidR="006F104A">
        <w:t>,</w:t>
      </w:r>
      <w:r>
        <w:t xml:space="preserve"> the student has the following avenues to pursue grievances. </w:t>
      </w:r>
    </w:p>
    <w:p w14:paraId="444AFF17" w14:textId="77777777" w:rsidR="00E50B03" w:rsidRDefault="00E50B03">
      <w:pPr>
        <w:jc w:val="left"/>
        <w:rPr>
          <w:u w:val="single"/>
        </w:rPr>
      </w:pPr>
    </w:p>
    <w:p w14:paraId="0C28DEF0" w14:textId="023411F5" w:rsidR="00E50B03" w:rsidRDefault="00B63E1F">
      <w:pPr>
        <w:jc w:val="left"/>
      </w:pPr>
      <w:r>
        <w:rPr>
          <w:u w:val="single"/>
        </w:rPr>
        <w:t>Informal Process</w:t>
      </w:r>
      <w:r>
        <w:t xml:space="preserve">: The student is encouraged to meet with the individual whose behavior warranted the grievance. If this action is not feasible, the student should contact the Program Director (for clinical concentrations) or the Chair to discuss the issue and develop a resolution plan. The informal meeting must take place within two weeks of the occurrence that caused the grievance. The Program Director </w:t>
      </w:r>
      <w:r w:rsidR="00907259">
        <w:t xml:space="preserve">or Chair </w:t>
      </w:r>
      <w:r>
        <w:t xml:space="preserve">will monitor formal grievances and informal complaints and concerns to determine whether there is a pattern of complaints that could negatively affect the quality of the educational program. </w:t>
      </w:r>
    </w:p>
    <w:p w14:paraId="16FD5EE7" w14:textId="77777777" w:rsidR="00E50B03" w:rsidRDefault="00E50B03">
      <w:pPr>
        <w:jc w:val="left"/>
      </w:pPr>
    </w:p>
    <w:p w14:paraId="112E82DC" w14:textId="7B833918" w:rsidR="00E50B03" w:rsidRDefault="00B63E1F">
      <w:pPr>
        <w:jc w:val="left"/>
      </w:pPr>
      <w:r>
        <w:t xml:space="preserve">The Program Director </w:t>
      </w:r>
      <w:r w:rsidR="00907259">
        <w:t xml:space="preserve">or Chair </w:t>
      </w:r>
      <w:r>
        <w:t>will maintain a secure file of all formal grievances and their resolution.</w:t>
      </w:r>
    </w:p>
    <w:p w14:paraId="405EFB94" w14:textId="77777777" w:rsidR="00E50B03" w:rsidRDefault="00E50B03">
      <w:pPr>
        <w:ind w:left="730"/>
        <w:jc w:val="left"/>
      </w:pPr>
    </w:p>
    <w:p w14:paraId="16E62573" w14:textId="04E88C5C" w:rsidR="00E50B03" w:rsidRPr="002E391F" w:rsidRDefault="00B63E1F">
      <w:pPr>
        <w:ind w:left="730"/>
        <w:jc w:val="left"/>
        <w:rPr>
          <w:u w:val="single"/>
        </w:rPr>
      </w:pPr>
      <w:r w:rsidRPr="002E391F">
        <w:t xml:space="preserve">Another avenue of informal grievance is to contact the </w:t>
      </w:r>
      <w:r w:rsidR="00907259" w:rsidRPr="002E391F">
        <w:t>U</w:t>
      </w:r>
      <w:r w:rsidRPr="002E391F">
        <w:t xml:space="preserve">niversity’s </w:t>
      </w:r>
      <w:hyperlink r:id="rId49">
        <w:r w:rsidRPr="002E391F">
          <w:rPr>
            <w:color w:val="0563C1"/>
            <w:u w:val="single"/>
          </w:rPr>
          <w:t>Ombudsman Office</w:t>
        </w:r>
      </w:hyperlink>
      <w:r w:rsidR="00907259" w:rsidRPr="002E391F">
        <w:t xml:space="preserve">. </w:t>
      </w:r>
    </w:p>
    <w:p w14:paraId="16376799" w14:textId="76790F0C" w:rsidR="00E50B03" w:rsidRPr="002E391F" w:rsidRDefault="00907259">
      <w:pPr>
        <w:jc w:val="left"/>
      </w:pPr>
      <w:r w:rsidRPr="002E391F">
        <w:rPr>
          <w:u w:val="single"/>
        </w:rPr>
        <w:t xml:space="preserve">There is a formal process in place. </w:t>
      </w:r>
      <w:r w:rsidR="00B63E1F" w:rsidRPr="002E391F">
        <w:t xml:space="preserve"> If the grievance is related to academic standing or academic dishonesty, follow the procedures outlined in the </w:t>
      </w:r>
      <w:hyperlink r:id="rId50">
        <w:r w:rsidR="00B63E1F" w:rsidRPr="002E391F">
          <w:rPr>
            <w:color w:val="0563C1"/>
            <w:u w:val="single"/>
          </w:rPr>
          <w:t>SHP Student Handbook</w:t>
        </w:r>
      </w:hyperlink>
      <w:r w:rsidR="002E391F">
        <w:t>.</w:t>
      </w:r>
      <w:r w:rsidR="00EB3888" w:rsidRPr="002E391F">
        <w:rPr>
          <w:color w:val="0563C1"/>
          <w:u w:val="single"/>
        </w:rPr>
        <w:t xml:space="preserve">                      </w:t>
      </w:r>
    </w:p>
    <w:p w14:paraId="668E229C" w14:textId="645C3B75" w:rsidR="00E50B03" w:rsidRDefault="00B63E1F">
      <w:pPr>
        <w:jc w:val="left"/>
      </w:pPr>
      <w:r w:rsidRPr="002E391F">
        <w:t>If the grievance involves racial/ethnic or gender discrimination</w:t>
      </w:r>
      <w:r w:rsidR="006F104A" w:rsidRPr="002E391F">
        <w:t>,</w:t>
      </w:r>
      <w:r w:rsidRPr="002E391F">
        <w:t xml:space="preserve"> the student may also contact the </w:t>
      </w:r>
      <w:hyperlink r:id="rId51">
        <w:r w:rsidRPr="002E391F">
          <w:rPr>
            <w:color w:val="0563C1"/>
            <w:u w:val="single"/>
          </w:rPr>
          <w:t>Office of Equity and Access</w:t>
        </w:r>
        <w:r w:rsidR="00907259" w:rsidRPr="002E391F">
          <w:rPr>
            <w:color w:val="0563C1"/>
            <w:u w:val="single"/>
          </w:rPr>
          <w:t>.</w:t>
        </w:r>
        <w:r w:rsidRPr="002E391F">
          <w:rPr>
            <w:color w:val="0563C1"/>
            <w:u w:val="single"/>
          </w:rPr>
          <w:t xml:space="preserve"> </w:t>
        </w:r>
      </w:hyperlink>
      <w:r>
        <w:t xml:space="preserve"> </w:t>
      </w:r>
    </w:p>
    <w:p w14:paraId="75D2A631" w14:textId="77777777" w:rsidR="00E50B03" w:rsidRDefault="00E50B03">
      <w:pPr>
        <w:pStyle w:val="Heading1"/>
      </w:pPr>
    </w:p>
    <w:p w14:paraId="2D3E98BE" w14:textId="77777777" w:rsidR="00E50B03" w:rsidRDefault="00B63E1F">
      <w:pPr>
        <w:pStyle w:val="Heading1"/>
      </w:pPr>
      <w:bookmarkStart w:id="40" w:name="_Toc237525821"/>
      <w:r>
        <w:t>Mandatory Trainings</w:t>
      </w:r>
      <w:bookmarkEnd w:id="40"/>
    </w:p>
    <w:p w14:paraId="55767D13" w14:textId="77777777" w:rsidR="00E50B03" w:rsidRDefault="00E50B03">
      <w:pPr>
        <w:pStyle w:val="Heading2"/>
      </w:pPr>
    </w:p>
    <w:p w14:paraId="3DA929C1" w14:textId="77777777" w:rsidR="00E50B03" w:rsidRDefault="00B63E1F">
      <w:pPr>
        <w:pStyle w:val="Heading2"/>
      </w:pPr>
      <w:bookmarkStart w:id="41" w:name="_Toc237525822"/>
      <w:r>
        <w:t>Health Science Workshop/Survey:</w:t>
      </w:r>
      <w:bookmarkEnd w:id="41"/>
    </w:p>
    <w:p w14:paraId="1DB3A184" w14:textId="77777777" w:rsidR="00E50B03" w:rsidRDefault="00B63E1F">
      <w:pPr>
        <w:shd w:val="clear" w:color="auto" w:fill="FFFFFF"/>
        <w:spacing w:after="0" w:line="240" w:lineRule="auto"/>
        <w:ind w:left="0"/>
        <w:jc w:val="left"/>
      </w:pPr>
      <w:r>
        <w:t>Students declaring the Health Science major must complete the mandatory Health Science workshop prior to advancement.</w:t>
      </w:r>
    </w:p>
    <w:p w14:paraId="0F47F49C" w14:textId="77777777" w:rsidR="00E50B03" w:rsidRDefault="00B63E1F">
      <w:pPr>
        <w:shd w:val="clear" w:color="auto" w:fill="FFFFFF"/>
        <w:spacing w:after="0" w:line="240" w:lineRule="auto"/>
        <w:ind w:left="0"/>
        <w:jc w:val="left"/>
      </w:pPr>
      <w:r>
        <w:t xml:space="preserve"> </w:t>
      </w:r>
    </w:p>
    <w:p w14:paraId="567FCC3A" w14:textId="77777777" w:rsidR="00E50B03" w:rsidRDefault="00B63E1F">
      <w:pPr>
        <w:pStyle w:val="Heading2"/>
        <w:rPr>
          <w:b w:val="0"/>
          <w:bCs w:val="0"/>
        </w:rPr>
      </w:pPr>
      <w:bookmarkStart w:id="42" w:name="_Toc237525823"/>
      <w:r>
        <w:rPr>
          <w:b w:val="0"/>
          <w:bCs w:val="0"/>
        </w:rPr>
        <w:lastRenderedPageBreak/>
        <w:t>CITI:</w:t>
      </w:r>
      <w:bookmarkEnd w:id="42"/>
      <w:r>
        <w:rPr>
          <w:b w:val="0"/>
          <w:bCs w:val="0"/>
        </w:rPr>
        <w:t xml:space="preserve"> </w:t>
      </w:r>
    </w:p>
    <w:p w14:paraId="7FCAB8D0" w14:textId="3407E10A" w:rsidR="00E50B03" w:rsidRDefault="00B63E1F">
      <w:pPr>
        <w:shd w:val="clear" w:color="auto" w:fill="FFFFFF"/>
        <w:spacing w:after="0" w:line="240" w:lineRule="auto"/>
        <w:ind w:left="0"/>
        <w:jc w:val="left"/>
        <w:rPr>
          <w:color w:val="FF0000"/>
        </w:rPr>
      </w:pPr>
      <w:r>
        <w:t xml:space="preserve">Completion of two CITI </w:t>
      </w:r>
      <w:proofErr w:type="gramStart"/>
      <w:r>
        <w:t>trainings</w:t>
      </w:r>
      <w:proofErr w:type="gramEnd"/>
      <w:r>
        <w:t xml:space="preserve"> (an assignment in HAN 251) is required for all undergraduate students in the Health Science major. During the first few weeks of the </w:t>
      </w:r>
      <w:proofErr w:type="gramStart"/>
      <w:r>
        <w:t>semester</w:t>
      </w:r>
      <w:proofErr w:type="gramEnd"/>
      <w:r>
        <w:t xml:space="preserve"> you will receive an email </w:t>
      </w:r>
      <w:r>
        <w:rPr>
          <w:b/>
          <w:bCs/>
        </w:rPr>
        <w:t xml:space="preserve">only if we do not have documentation of the successful completion of the 2 required CITI </w:t>
      </w:r>
      <w:proofErr w:type="gramStart"/>
      <w:r w:rsidRPr="006F104A">
        <w:rPr>
          <w:b/>
          <w:bCs/>
        </w:rPr>
        <w:t>trainings</w:t>
      </w:r>
      <w:proofErr w:type="gramEnd"/>
      <w:r w:rsidRPr="006F104A">
        <w:rPr>
          <w:b/>
          <w:bCs/>
        </w:rPr>
        <w:t> below</w:t>
      </w:r>
      <w:r>
        <w:t>:</w:t>
      </w:r>
      <w:r>
        <w:rPr>
          <w:color w:val="FF0000"/>
        </w:rPr>
        <w:t xml:space="preserve"> </w:t>
      </w:r>
    </w:p>
    <w:p w14:paraId="2D510311" w14:textId="77777777" w:rsidR="00667A84" w:rsidRDefault="00667A84">
      <w:pPr>
        <w:shd w:val="clear" w:color="auto" w:fill="FFFFFF"/>
        <w:spacing w:after="0" w:line="240" w:lineRule="auto"/>
        <w:ind w:left="0"/>
        <w:jc w:val="left"/>
        <w:rPr>
          <w:color w:val="FF0000"/>
        </w:rPr>
      </w:pPr>
    </w:p>
    <w:p w14:paraId="1F210B69" w14:textId="77777777" w:rsidR="00E50B03" w:rsidRDefault="00B63E1F">
      <w:pPr>
        <w:shd w:val="clear" w:color="auto" w:fill="FFFFFF"/>
        <w:spacing w:after="0" w:line="240" w:lineRule="auto"/>
        <w:ind w:left="720"/>
        <w:jc w:val="left"/>
        <w:rPr>
          <w:b/>
          <w:bCs/>
          <w:color w:val="000000"/>
        </w:rPr>
      </w:pPr>
      <w:r>
        <w:rPr>
          <w:b/>
          <w:bCs/>
          <w:color w:val="000000"/>
        </w:rPr>
        <w:t>Human Subjects Protection in Social and Behavioral Sciences Course (Group 1 SBS)</w:t>
      </w:r>
    </w:p>
    <w:p w14:paraId="51BF7AC2" w14:textId="77777777" w:rsidR="00E50B03" w:rsidRDefault="00E50B03">
      <w:pPr>
        <w:shd w:val="clear" w:color="auto" w:fill="FFFFFF"/>
        <w:spacing w:after="0" w:line="240" w:lineRule="auto"/>
        <w:ind w:left="720"/>
        <w:jc w:val="left"/>
        <w:rPr>
          <w:b/>
          <w:bCs/>
          <w:color w:val="000000"/>
        </w:rPr>
      </w:pPr>
    </w:p>
    <w:p w14:paraId="39D5467C" w14:textId="77777777" w:rsidR="00E50B03" w:rsidRDefault="00B63E1F">
      <w:pPr>
        <w:shd w:val="clear" w:color="auto" w:fill="FFFFFF"/>
        <w:spacing w:after="0" w:line="240" w:lineRule="auto"/>
        <w:ind w:left="720"/>
        <w:jc w:val="left"/>
        <w:rPr>
          <w:b/>
          <w:bCs/>
          <w:color w:val="000000"/>
        </w:rPr>
      </w:pPr>
      <w:r>
        <w:rPr>
          <w:b/>
          <w:bCs/>
          <w:color w:val="000000"/>
        </w:rPr>
        <w:t>The Responsible Conduct of Research (RCR) in Social and Behavioral Sciences Course</w:t>
      </w:r>
    </w:p>
    <w:p w14:paraId="45FDCD00" w14:textId="77777777" w:rsidR="00E50B03" w:rsidRDefault="00E50B03">
      <w:pPr>
        <w:shd w:val="clear" w:color="auto" w:fill="FFFFFF"/>
        <w:spacing w:after="0" w:line="240" w:lineRule="auto"/>
        <w:ind w:left="0"/>
        <w:jc w:val="left"/>
      </w:pPr>
    </w:p>
    <w:p w14:paraId="34AE5D8E" w14:textId="77777777" w:rsidR="00E50B03" w:rsidRDefault="00B63E1F">
      <w:pPr>
        <w:shd w:val="clear" w:color="auto" w:fill="FFFFFF"/>
        <w:spacing w:after="0" w:line="240" w:lineRule="auto"/>
        <w:ind w:left="0"/>
        <w:jc w:val="left"/>
      </w:pPr>
      <w:r>
        <w:t xml:space="preserve">If you have completed the two required </w:t>
      </w:r>
      <w:proofErr w:type="gramStart"/>
      <w:r>
        <w:t>trainings</w:t>
      </w:r>
      <w:proofErr w:type="gramEnd"/>
      <w:r>
        <w:t xml:space="preserve"> and you receive an email, simply log onto CITI and print new reports. Submit them to Breanna Coach (</w:t>
      </w:r>
      <w:hyperlink r:id="rId52">
        <w:r>
          <w:rPr>
            <w:color w:val="0563C1"/>
            <w:u w:val="single"/>
          </w:rPr>
          <w:t>breanna.coach@stonybrook.edu</w:t>
        </w:r>
      </w:hyperlink>
      <w:r>
        <w:t xml:space="preserve">). </w:t>
      </w:r>
    </w:p>
    <w:p w14:paraId="2047E149" w14:textId="77777777" w:rsidR="00E50B03" w:rsidRDefault="00E50B03">
      <w:pPr>
        <w:shd w:val="clear" w:color="auto" w:fill="FFFFFF"/>
        <w:spacing w:after="0" w:line="240" w:lineRule="auto"/>
        <w:ind w:left="0"/>
        <w:jc w:val="left"/>
      </w:pPr>
    </w:p>
    <w:p w14:paraId="009A790D" w14:textId="77777777" w:rsidR="00E50B03" w:rsidRDefault="00B63E1F">
      <w:pPr>
        <w:shd w:val="clear" w:color="auto" w:fill="FFFFFF"/>
        <w:spacing w:after="280" w:line="240" w:lineRule="auto"/>
        <w:ind w:left="720"/>
        <w:jc w:val="left"/>
      </w:pPr>
      <w:r>
        <w:t xml:space="preserve">If you never completed the training during HAN 251 then you must log on and complete the </w:t>
      </w:r>
      <w:proofErr w:type="gramStart"/>
      <w:r>
        <w:t>trainings</w:t>
      </w:r>
      <w:proofErr w:type="gramEnd"/>
      <w:r>
        <w:t xml:space="preserve">. Please note that you can only register for one course at a time. Once you complete the first course, you can then register for the second course. If you wish to complete any of the required training for research compliance, navigate to the </w:t>
      </w:r>
      <w:hyperlink r:id="rId53">
        <w:r>
          <w:rPr>
            <w:color w:val="0563C1"/>
            <w:u w:val="single"/>
          </w:rPr>
          <w:t>CITI Program</w:t>
        </w:r>
      </w:hyperlink>
      <w:r>
        <w:t xml:space="preserve"> and log in through My Institution, select SUNY - University at Stony Brook, and log in using your NetID and NetID password. </w:t>
      </w:r>
    </w:p>
    <w:p w14:paraId="41229ECC" w14:textId="1BDE443D" w:rsidR="00E50B03" w:rsidRDefault="00B63E1F">
      <w:pPr>
        <w:shd w:val="clear" w:color="auto" w:fill="FFFFFF"/>
        <w:spacing w:after="0" w:line="240" w:lineRule="auto"/>
        <w:ind w:left="0"/>
        <w:jc w:val="left"/>
        <w:rPr>
          <w:rFonts w:ascii="Times New Roman" w:eastAsia="Times New Roman" w:hAnsi="Times New Roman" w:cs="Times New Roman"/>
          <w:sz w:val="24"/>
          <w:szCs w:val="24"/>
        </w:rPr>
      </w:pPr>
      <w:r>
        <w:t xml:space="preserve">If we do not receive documentation of successful completion of the CITI training </w:t>
      </w:r>
      <w:r w:rsidRPr="006F104A">
        <w:t xml:space="preserve">by October </w:t>
      </w:r>
      <w:r w:rsidR="006F104A" w:rsidRPr="006F104A">
        <w:t>5</w:t>
      </w:r>
      <w:r w:rsidRPr="006F104A">
        <w:t>,</w:t>
      </w:r>
      <w:r>
        <w:t xml:space="preserve"> 202</w:t>
      </w:r>
      <w:r w:rsidR="002C5095">
        <w:t>6</w:t>
      </w:r>
      <w:r>
        <w:t xml:space="preserve">, a hold will be placed on your account (until documentation is received) that will prohibit you from registering for the spring semester or applying to a clinical program. If you have any questions, contact </w:t>
      </w:r>
      <w:r w:rsidR="007D29BE">
        <w:t xml:space="preserve">the Program Director </w:t>
      </w:r>
      <w:r>
        <w:t xml:space="preserve">Dr. </w:t>
      </w:r>
      <w:r w:rsidR="002C5095">
        <w:t>Vila</w:t>
      </w:r>
      <w:r>
        <w:t>.</w:t>
      </w:r>
      <w:r>
        <w:rPr>
          <w:rFonts w:ascii="Times New Roman" w:eastAsia="Times New Roman" w:hAnsi="Times New Roman" w:cs="Times New Roman"/>
          <w:sz w:val="24"/>
          <w:szCs w:val="24"/>
        </w:rPr>
        <w:t xml:space="preserve"> </w:t>
      </w:r>
    </w:p>
    <w:p w14:paraId="6832BEFE" w14:textId="77777777" w:rsidR="00E50B03" w:rsidRDefault="00B63E1F">
      <w:pPr>
        <w:pStyle w:val="Heading2"/>
        <w:spacing w:before="280"/>
        <w:rPr>
          <w:b w:val="0"/>
          <w:bCs w:val="0"/>
        </w:rPr>
      </w:pPr>
      <w:bookmarkStart w:id="43" w:name="_Toc237525824"/>
      <w:r>
        <w:rPr>
          <w:b w:val="0"/>
          <w:bCs w:val="0"/>
        </w:rPr>
        <w:t>FERPA, HIPAA, and Corporate Compliance:</w:t>
      </w:r>
      <w:bookmarkEnd w:id="43"/>
      <w:r>
        <w:rPr>
          <w:b w:val="0"/>
          <w:bCs w:val="0"/>
        </w:rPr>
        <w:t xml:space="preserve"> </w:t>
      </w:r>
    </w:p>
    <w:p w14:paraId="7DD5F521" w14:textId="136CD8CA" w:rsidR="00E50B03" w:rsidRDefault="00B63E1F">
      <w:pPr>
        <w:shd w:val="clear" w:color="auto" w:fill="FFFFFF"/>
        <w:spacing w:before="280" w:after="0" w:line="240" w:lineRule="auto"/>
        <w:ind w:left="0"/>
        <w:jc w:val="left"/>
        <w:rPr>
          <w:color w:val="222222"/>
        </w:rPr>
      </w:pPr>
      <w:r>
        <w:rPr>
          <w:color w:val="222222"/>
        </w:rPr>
        <w:t xml:space="preserve">These trainings will be completed in HAN 300. Each student individually must review &amp; study the </w:t>
      </w:r>
      <w:proofErr w:type="spellStart"/>
      <w:r w:rsidR="007D29BE">
        <w:rPr>
          <w:color w:val="222222"/>
        </w:rPr>
        <w:t>p</w:t>
      </w:r>
      <w:r>
        <w:rPr>
          <w:color w:val="222222"/>
        </w:rPr>
        <w:t>owerpoint</w:t>
      </w:r>
      <w:r w:rsidR="00B060BA">
        <w:rPr>
          <w:color w:val="222222"/>
        </w:rPr>
        <w:t>s</w:t>
      </w:r>
      <w:proofErr w:type="spellEnd"/>
      <w:r>
        <w:rPr>
          <w:color w:val="222222"/>
        </w:rPr>
        <w:t xml:space="preserve"> posted prior to taking the exam. </w:t>
      </w:r>
    </w:p>
    <w:p w14:paraId="1429F18C" w14:textId="5211E436" w:rsidR="00E50B03" w:rsidRDefault="00B63E1F">
      <w:pPr>
        <w:shd w:val="clear" w:color="auto" w:fill="FFFFFF"/>
        <w:spacing w:after="0" w:line="240" w:lineRule="auto"/>
        <w:ind w:left="720"/>
        <w:jc w:val="left"/>
        <w:rPr>
          <w:color w:val="222222"/>
        </w:rPr>
      </w:pPr>
      <w:r>
        <w:rPr>
          <w:color w:val="222222"/>
        </w:rPr>
        <w:t xml:space="preserve">The test has been made available in Assignments: HIPAA/FERPA/Corporate Compliance.   After reviewing the </w:t>
      </w:r>
      <w:proofErr w:type="spellStart"/>
      <w:r w:rsidR="00B060BA">
        <w:rPr>
          <w:color w:val="222222"/>
        </w:rPr>
        <w:t>p</w:t>
      </w:r>
      <w:r>
        <w:rPr>
          <w:color w:val="222222"/>
        </w:rPr>
        <w:t>owerpoints</w:t>
      </w:r>
      <w:proofErr w:type="spellEnd"/>
      <w:r>
        <w:rPr>
          <w:color w:val="222222"/>
        </w:rPr>
        <w:t xml:space="preserve"> posted, students must individually complete this test. </w:t>
      </w:r>
    </w:p>
    <w:p w14:paraId="28243365" w14:textId="77777777" w:rsidR="00E50B03" w:rsidRDefault="00B63E1F">
      <w:pPr>
        <w:shd w:val="clear" w:color="auto" w:fill="FFFFFF"/>
        <w:spacing w:after="0" w:line="240" w:lineRule="auto"/>
        <w:ind w:left="720"/>
        <w:jc w:val="left"/>
        <w:rPr>
          <w:color w:val="222222"/>
        </w:rPr>
      </w:pPr>
      <w:r>
        <w:rPr>
          <w:color w:val="222222"/>
        </w:rPr>
        <w:t xml:space="preserve">Each student must complete the test with a 90% or higher.  Students failing to complete the training by the date listed in the syllabus or at the 90% level or higher will have a hold placed on their account. </w:t>
      </w:r>
    </w:p>
    <w:p w14:paraId="0FD471A0" w14:textId="77777777" w:rsidR="00E50B03" w:rsidRDefault="00E50B03">
      <w:pPr>
        <w:shd w:val="clear" w:color="auto" w:fill="FFFFFF"/>
        <w:spacing w:after="0" w:line="240" w:lineRule="auto"/>
        <w:ind w:left="720"/>
        <w:jc w:val="left"/>
        <w:rPr>
          <w:color w:val="222222"/>
        </w:rPr>
      </w:pPr>
    </w:p>
    <w:p w14:paraId="6417C8FC" w14:textId="614E9E55" w:rsidR="00E50B03" w:rsidRDefault="00B63E1F">
      <w:pPr>
        <w:shd w:val="clear" w:color="auto" w:fill="FFFFFF"/>
        <w:spacing w:after="0" w:line="240" w:lineRule="auto"/>
        <w:ind w:left="720"/>
        <w:jc w:val="left"/>
        <w:rPr>
          <w:color w:val="222222"/>
        </w:rPr>
      </w:pPr>
      <w:r w:rsidRPr="007D29BE">
        <w:rPr>
          <w:color w:val="222222"/>
        </w:rPr>
        <w:t xml:space="preserve">Every student must complete the </w:t>
      </w:r>
      <w:hyperlink r:id="rId54">
        <w:r w:rsidR="00C70A5B">
          <w:rPr>
            <w:color w:val="0563C1"/>
            <w:u w:val="single"/>
          </w:rPr>
          <w:t>Confidentiality Acknowledgement Statement</w:t>
        </w:r>
      </w:hyperlink>
      <w:r w:rsidRPr="007D29BE">
        <w:rPr>
          <w:color w:val="222222"/>
        </w:rPr>
        <w:t xml:space="preserve"> before the start of the semester. This document will be reviewed during </w:t>
      </w:r>
      <w:proofErr w:type="gramStart"/>
      <w:r w:rsidRPr="007D29BE">
        <w:rPr>
          <w:color w:val="222222"/>
        </w:rPr>
        <w:t>orientation</w:t>
      </w:r>
      <w:proofErr w:type="gramEnd"/>
      <w:r w:rsidRPr="007D29BE">
        <w:rPr>
          <w:color w:val="222222"/>
        </w:rPr>
        <w:t xml:space="preserve"> and the signed form must be emailed to Traci Thompson.</w:t>
      </w:r>
      <w:r>
        <w:rPr>
          <w:color w:val="222222"/>
        </w:rPr>
        <w:t xml:space="preserve"> </w:t>
      </w:r>
    </w:p>
    <w:p w14:paraId="7F865EC8" w14:textId="77777777" w:rsidR="00E50B03" w:rsidRDefault="00E50B03">
      <w:pPr>
        <w:shd w:val="clear" w:color="auto" w:fill="FFFFFF"/>
        <w:spacing w:after="0" w:line="240" w:lineRule="auto"/>
        <w:ind w:left="0"/>
        <w:jc w:val="left"/>
        <w:rPr>
          <w:color w:val="222222"/>
        </w:rPr>
      </w:pPr>
    </w:p>
    <w:p w14:paraId="60EF2CCB" w14:textId="77777777" w:rsidR="00E50B03" w:rsidRDefault="00B63E1F">
      <w:pPr>
        <w:pStyle w:val="Heading1"/>
      </w:pPr>
      <w:bookmarkStart w:id="44" w:name="_Toc237525825"/>
      <w:r>
        <w:t>Graduation Clearance</w:t>
      </w:r>
      <w:bookmarkEnd w:id="44"/>
      <w:r>
        <w:t xml:space="preserve"> </w:t>
      </w:r>
      <w:r>
        <w:rPr>
          <w:color w:val="17365D"/>
        </w:rPr>
        <w:t xml:space="preserve"> </w:t>
      </w:r>
    </w:p>
    <w:p w14:paraId="5296579D" w14:textId="77777777" w:rsidR="00E50B03" w:rsidRDefault="00B63E1F">
      <w:pPr>
        <w:ind w:left="-5" w:right="289"/>
        <w:jc w:val="left"/>
      </w:pPr>
      <w:r>
        <w:t xml:space="preserve">Since we are a senior year </w:t>
      </w:r>
      <w:proofErr w:type="gramStart"/>
      <w:r>
        <w:t>major</w:t>
      </w:r>
      <w:proofErr w:type="gramEnd"/>
      <w:r>
        <w:t xml:space="preserve">, students are expected to be May/August degree candidates. Please note that grades cannot be changed once a degree has been posted to their unofficial transcript. Students have a one-week timeframe after graduation to review spring grades and </w:t>
      </w:r>
      <w:r>
        <w:rPr>
          <w:u w:val="single"/>
        </w:rPr>
        <w:t>contact faculty and the program chair with any questions</w:t>
      </w:r>
      <w:r>
        <w:t>. If you are disputing a grade, email Traci Thompson informing her not to post your degree. Once a student has been cleared for graduation, a grade change cannot be processed for any course.</w:t>
      </w:r>
    </w:p>
    <w:p w14:paraId="6CAC0324" w14:textId="77777777" w:rsidR="00E50B03" w:rsidRDefault="00E50B03">
      <w:pPr>
        <w:ind w:left="-5" w:right="289"/>
        <w:jc w:val="left"/>
      </w:pPr>
    </w:p>
    <w:p w14:paraId="1E016581" w14:textId="77777777" w:rsidR="00E50B03" w:rsidRDefault="00B63E1F">
      <w:pPr>
        <w:pStyle w:val="Heading2"/>
      </w:pPr>
      <w:bookmarkStart w:id="45" w:name="_Toc237525826"/>
      <w:r>
        <w:t>Minors and Second Majors</w:t>
      </w:r>
      <w:bookmarkEnd w:id="45"/>
      <w:r>
        <w:t xml:space="preserve"> </w:t>
      </w:r>
      <w:r>
        <w:rPr>
          <w:color w:val="2020A0"/>
        </w:rPr>
        <w:t xml:space="preserve"> </w:t>
      </w:r>
    </w:p>
    <w:p w14:paraId="369FCF38" w14:textId="77777777" w:rsidR="00E50B03" w:rsidRDefault="00B63E1F">
      <w:pPr>
        <w:ind w:left="0" w:right="289"/>
        <w:jc w:val="left"/>
        <w:rPr>
          <w:b/>
          <w:bCs/>
        </w:rPr>
      </w:pPr>
      <w:r>
        <w:rPr>
          <w:b/>
          <w:bCs/>
        </w:rPr>
        <w:t xml:space="preserve">Once a student </w:t>
      </w:r>
      <w:proofErr w:type="gramStart"/>
      <w:r>
        <w:rPr>
          <w:b/>
          <w:bCs/>
        </w:rPr>
        <w:t>is advanced</w:t>
      </w:r>
      <w:proofErr w:type="gramEnd"/>
      <w:r>
        <w:rPr>
          <w:b/>
          <w:bCs/>
        </w:rPr>
        <w:t xml:space="preserve"> to their senior year, Health Science becomes the first major automatically. </w:t>
      </w:r>
    </w:p>
    <w:p w14:paraId="2BDD6A84" w14:textId="77777777" w:rsidR="00E50B03" w:rsidRDefault="00E50B03">
      <w:pPr>
        <w:ind w:left="0" w:right="289"/>
        <w:jc w:val="left"/>
      </w:pPr>
    </w:p>
    <w:p w14:paraId="684C1541" w14:textId="77777777" w:rsidR="00E50B03" w:rsidRDefault="00B63E1F">
      <w:pPr>
        <w:ind w:left="0" w:right="289"/>
        <w:jc w:val="left"/>
      </w:pPr>
      <w:r>
        <w:lastRenderedPageBreak/>
        <w:t xml:space="preserve">The health science program is a full-time senior year major. Therefore, it is expected that once students begin the Health Science senior year curriculum, they will be May/August degree candidates. It is also expected that any prerequisite coursework needed for graduate programs, courses needed to complete a second major or minor(s) will be fully completed prior to the start of the senior year curriculum. </w:t>
      </w:r>
    </w:p>
    <w:p w14:paraId="49D84D82" w14:textId="77777777" w:rsidR="00E50B03" w:rsidRDefault="00B63E1F">
      <w:pPr>
        <w:numPr>
          <w:ilvl w:val="0"/>
          <w:numId w:val="9"/>
        </w:numPr>
        <w:pBdr>
          <w:top w:val="nil"/>
          <w:left w:val="nil"/>
          <w:bottom w:val="nil"/>
          <w:right w:val="nil"/>
          <w:between w:val="nil"/>
        </w:pBdr>
        <w:ind w:right="289"/>
        <w:jc w:val="left"/>
      </w:pPr>
      <w:r>
        <w:rPr>
          <w:color w:val="000000"/>
        </w:rPr>
        <w:t xml:space="preserve">Students may not declare a second major or minor once </w:t>
      </w:r>
      <w:proofErr w:type="gramStart"/>
      <w:r>
        <w:rPr>
          <w:color w:val="000000"/>
        </w:rPr>
        <w:t>being advanced</w:t>
      </w:r>
      <w:proofErr w:type="gramEnd"/>
      <w:r>
        <w:rPr>
          <w:color w:val="000000"/>
        </w:rPr>
        <w:t xml:space="preserve"> to the Health Science major’s senior year curriculum without written permission from the program director.</w:t>
      </w:r>
    </w:p>
    <w:p w14:paraId="0A22477A" w14:textId="77777777" w:rsidR="00E50B03" w:rsidRDefault="00B63E1F">
      <w:pPr>
        <w:pStyle w:val="Heading1"/>
      </w:pPr>
      <w:bookmarkStart w:id="46" w:name="_Toc237525827"/>
      <w:r>
        <w:t>Time Conflicts</w:t>
      </w:r>
      <w:bookmarkEnd w:id="46"/>
      <w:r>
        <w:t xml:space="preserve"> </w:t>
      </w:r>
    </w:p>
    <w:p w14:paraId="601CBF3A" w14:textId="77777777" w:rsidR="00E50B03" w:rsidRDefault="00B63E1F">
      <w:pPr>
        <w:spacing w:after="0" w:line="242" w:lineRule="auto"/>
        <w:ind w:left="-5" w:right="286"/>
        <w:jc w:val="left"/>
      </w:pPr>
      <w:r>
        <w:t xml:space="preserve">During the senior year, students are permitted to enroll in west campus classes only if there are no time conflicts with Health Science course schedules. Under no circumstances will permission for time conflicts </w:t>
      </w:r>
      <w:r>
        <w:rPr>
          <w:b/>
          <w:bCs/>
        </w:rPr>
        <w:t>greater than</w:t>
      </w:r>
      <w:r>
        <w:t xml:space="preserve"> </w:t>
      </w:r>
      <w:r>
        <w:rPr>
          <w:b/>
          <w:bCs/>
        </w:rPr>
        <w:t xml:space="preserve">ten minutes </w:t>
      </w:r>
      <w:r>
        <w:t xml:space="preserve">be considered. </w:t>
      </w:r>
    </w:p>
    <w:p w14:paraId="49E0FED8" w14:textId="0750BAE5" w:rsidR="00E50B03" w:rsidRDefault="00B63E1F">
      <w:pPr>
        <w:spacing w:before="280" w:after="0" w:line="242" w:lineRule="auto"/>
        <w:ind w:left="-5" w:right="286"/>
        <w:jc w:val="left"/>
      </w:pPr>
      <w:r>
        <w:t xml:space="preserve">Only the Health Science Program Director (Dr. </w:t>
      </w:r>
      <w:r w:rsidR="002C5095">
        <w:t>Vila</w:t>
      </w:r>
      <w:r>
        <w:t>) can approve time conflicts for HAN courses.</w:t>
      </w:r>
    </w:p>
    <w:p w14:paraId="579D7816" w14:textId="77777777" w:rsidR="00E50B03" w:rsidRDefault="00B63E1F">
      <w:pPr>
        <w:spacing w:after="0" w:line="259" w:lineRule="auto"/>
        <w:ind w:left="0"/>
        <w:jc w:val="left"/>
      </w:pPr>
      <w:r>
        <w:t xml:space="preserve"> </w:t>
      </w:r>
    </w:p>
    <w:p w14:paraId="4F14D91B" w14:textId="77777777" w:rsidR="00E50B03" w:rsidRDefault="00B63E1F">
      <w:pPr>
        <w:pStyle w:val="Heading2"/>
      </w:pPr>
      <w:bookmarkStart w:id="47" w:name="_Toc237525828"/>
      <w:r>
        <w:t>Procedure to request permission for a ten-minute time conflict</w:t>
      </w:r>
      <w:bookmarkEnd w:id="47"/>
    </w:p>
    <w:p w14:paraId="6DD9B6F9" w14:textId="6DD604BA" w:rsidR="00E50B03" w:rsidRDefault="00B63E1F">
      <w:pPr>
        <w:numPr>
          <w:ilvl w:val="0"/>
          <w:numId w:val="9"/>
        </w:numPr>
        <w:pBdr>
          <w:top w:val="nil"/>
          <w:left w:val="nil"/>
          <w:bottom w:val="nil"/>
          <w:right w:val="nil"/>
          <w:between w:val="nil"/>
        </w:pBdr>
        <w:spacing w:after="0"/>
      </w:pPr>
      <w:r>
        <w:rPr>
          <w:color w:val="000000"/>
        </w:rPr>
        <w:t xml:space="preserve">Fill out a </w:t>
      </w:r>
      <w:hyperlink r:id="rId55">
        <w:r w:rsidR="00EB3888">
          <w:rPr>
            <w:color w:val="0563C1"/>
            <w:u w:val="single"/>
          </w:rPr>
          <w:t>CAS Time Conflict form</w:t>
        </w:r>
      </w:hyperlink>
      <w:r>
        <w:rPr>
          <w:color w:val="000000"/>
        </w:rPr>
        <w:t xml:space="preserve"> from the </w:t>
      </w:r>
      <w:r w:rsidR="00EB3888">
        <w:rPr>
          <w:color w:val="000000"/>
        </w:rPr>
        <w:t>Enrollment section of the Registrar’s Office Form’s page.</w:t>
      </w:r>
      <w:r w:rsidR="00706F3D">
        <w:rPr>
          <w:color w:val="000000"/>
        </w:rPr>
        <w:t xml:space="preserve"> </w:t>
      </w:r>
    </w:p>
    <w:p w14:paraId="544D6A50" w14:textId="741B2BD9" w:rsidR="00E50B03" w:rsidRDefault="00B63E1F">
      <w:pPr>
        <w:numPr>
          <w:ilvl w:val="0"/>
          <w:numId w:val="9"/>
        </w:numPr>
        <w:pBdr>
          <w:top w:val="nil"/>
          <w:left w:val="nil"/>
          <w:bottom w:val="nil"/>
          <w:right w:val="nil"/>
          <w:between w:val="nil"/>
        </w:pBdr>
        <w:spacing w:after="0" w:line="242" w:lineRule="auto"/>
        <w:ind w:right="289"/>
        <w:jc w:val="left"/>
      </w:pPr>
      <w:r>
        <w:rPr>
          <w:color w:val="000000"/>
        </w:rPr>
        <w:t xml:space="preserve">Have the west campus faculty </w:t>
      </w:r>
      <w:r w:rsidR="007D29BE">
        <w:rPr>
          <w:color w:val="000000"/>
        </w:rPr>
        <w:t xml:space="preserve">member </w:t>
      </w:r>
      <w:r>
        <w:rPr>
          <w:color w:val="000000"/>
        </w:rPr>
        <w:t>sign form agreeing to the time conflict</w:t>
      </w:r>
    </w:p>
    <w:p w14:paraId="38F462A5" w14:textId="72AD87DA" w:rsidR="00E50B03" w:rsidRDefault="00B63E1F">
      <w:pPr>
        <w:numPr>
          <w:ilvl w:val="1"/>
          <w:numId w:val="9"/>
        </w:numPr>
        <w:pBdr>
          <w:top w:val="nil"/>
          <w:left w:val="nil"/>
          <w:bottom w:val="nil"/>
          <w:right w:val="nil"/>
          <w:between w:val="nil"/>
        </w:pBdr>
        <w:spacing w:after="0" w:line="242" w:lineRule="auto"/>
        <w:ind w:right="289"/>
        <w:jc w:val="left"/>
      </w:pPr>
      <w:r>
        <w:rPr>
          <w:color w:val="000000"/>
        </w:rPr>
        <w:t>The west campus faculty member must email Dr</w:t>
      </w:r>
      <w:r w:rsidR="007D29BE">
        <w:rPr>
          <w:color w:val="000000"/>
        </w:rPr>
        <w:t xml:space="preserve">. </w:t>
      </w:r>
      <w:r w:rsidR="002C5095">
        <w:rPr>
          <w:color w:val="000000"/>
        </w:rPr>
        <w:t>Vila</w:t>
      </w:r>
      <w:r>
        <w:rPr>
          <w:color w:val="000000"/>
        </w:rPr>
        <w:t xml:space="preserve"> stating that if the time conflict is granted, it will not impact the student’s ability to attend </w:t>
      </w:r>
      <w:proofErr w:type="gramStart"/>
      <w:r>
        <w:rPr>
          <w:color w:val="000000"/>
        </w:rPr>
        <w:t>all of</w:t>
      </w:r>
      <w:proofErr w:type="gramEnd"/>
      <w:r>
        <w:rPr>
          <w:color w:val="000000"/>
        </w:rPr>
        <w:t xml:space="preserve"> the HAN courses. The west campus faculty has agreed that the student can leave class early/arrive at class late.  </w:t>
      </w:r>
    </w:p>
    <w:p w14:paraId="127916C8" w14:textId="12F73643" w:rsidR="00E50B03" w:rsidRDefault="00B63E1F">
      <w:pPr>
        <w:numPr>
          <w:ilvl w:val="0"/>
          <w:numId w:val="9"/>
        </w:numPr>
        <w:pBdr>
          <w:top w:val="nil"/>
          <w:left w:val="nil"/>
          <w:bottom w:val="nil"/>
          <w:right w:val="nil"/>
          <w:between w:val="nil"/>
        </w:pBdr>
        <w:ind w:right="289"/>
        <w:jc w:val="left"/>
      </w:pPr>
      <w:r>
        <w:rPr>
          <w:color w:val="000000"/>
        </w:rPr>
        <w:t xml:space="preserve">Bring signed </w:t>
      </w:r>
      <w:proofErr w:type="gramStart"/>
      <w:r>
        <w:rPr>
          <w:color w:val="000000"/>
        </w:rPr>
        <w:t>form</w:t>
      </w:r>
      <w:proofErr w:type="gramEnd"/>
      <w:r>
        <w:rPr>
          <w:color w:val="000000"/>
        </w:rPr>
        <w:t xml:space="preserve"> and letter to Dr. </w:t>
      </w:r>
      <w:r w:rsidR="002C5095">
        <w:rPr>
          <w:color w:val="000000"/>
        </w:rPr>
        <w:t>Vila</w:t>
      </w:r>
      <w:r>
        <w:rPr>
          <w:color w:val="000000"/>
        </w:rPr>
        <w:t xml:space="preserve"> for signature.  </w:t>
      </w:r>
    </w:p>
    <w:p w14:paraId="4A6BAB08" w14:textId="77777777" w:rsidR="00E50B03" w:rsidRDefault="00E50B03">
      <w:pPr>
        <w:ind w:left="1440" w:right="289"/>
        <w:jc w:val="left"/>
      </w:pPr>
    </w:p>
    <w:p w14:paraId="1F8D2A79" w14:textId="77777777" w:rsidR="00E50B03" w:rsidRDefault="00B63E1F">
      <w:pPr>
        <w:pStyle w:val="Heading1"/>
      </w:pPr>
      <w:bookmarkStart w:id="48" w:name="_Toc237525829"/>
      <w:r>
        <w:t>G/P/NC</w:t>
      </w:r>
      <w:bookmarkEnd w:id="48"/>
      <w:r>
        <w:t xml:space="preserve"> </w:t>
      </w:r>
      <w:r>
        <w:rPr>
          <w:color w:val="2020A0"/>
        </w:rPr>
        <w:t xml:space="preserve"> </w:t>
      </w:r>
    </w:p>
    <w:p w14:paraId="05A33243" w14:textId="77777777" w:rsidR="00E50B03" w:rsidRDefault="00B63E1F">
      <w:pPr>
        <w:ind w:left="-5" w:right="289"/>
        <w:jc w:val="left"/>
      </w:pPr>
      <w:r>
        <w:t xml:space="preserve">As previously stated, once a student advances to the Health Science major’s senior year, they are considered an east campus student and, therefore, can no longer G/P/NC a course, even if the class is offered on west campus. This also applies to any course a student takes at SBU while on probation or any summer coursework taken after completing senior year curriculum but prior to being cleared for graduation. </w:t>
      </w:r>
    </w:p>
    <w:p w14:paraId="60CBE0B2" w14:textId="77777777" w:rsidR="00E50B03" w:rsidRDefault="00B63E1F">
      <w:pPr>
        <w:pStyle w:val="Heading1"/>
        <w:spacing w:before="280"/>
      </w:pPr>
      <w:bookmarkStart w:id="49" w:name="_Toc237525830"/>
      <w:r>
        <w:t>Advising/Office Hours</w:t>
      </w:r>
      <w:bookmarkEnd w:id="49"/>
      <w:r>
        <w:t xml:space="preserve"> </w:t>
      </w:r>
    </w:p>
    <w:p w14:paraId="0877FAE3" w14:textId="77777777" w:rsidR="00E50B03" w:rsidRDefault="00B63E1F">
      <w:pPr>
        <w:ind w:left="-5" w:right="289"/>
        <w:jc w:val="left"/>
      </w:pPr>
      <w:r>
        <w:t xml:space="preserve">An appointment is required for academic advising.  Please see Traci Thompson’s or Breanna Coach’s outgoing email address for how to schedule an appointment. </w:t>
      </w:r>
    </w:p>
    <w:p w14:paraId="7DE0915B" w14:textId="58FFB339" w:rsidR="00E50B03" w:rsidRDefault="00B63E1F">
      <w:pPr>
        <w:spacing w:before="280"/>
        <w:ind w:left="-5" w:right="289"/>
        <w:jc w:val="left"/>
      </w:pPr>
      <w:r>
        <w:t xml:space="preserve">If a student is experiencing a problem in a course, it is recommended that they speak with the course instructor. If the problem cannot be resolved at this level, it is recommended that the student consult </w:t>
      </w:r>
      <w:r w:rsidR="007D29BE">
        <w:t xml:space="preserve">the Program Director, </w:t>
      </w:r>
      <w:r>
        <w:t xml:space="preserve">Dr. </w:t>
      </w:r>
      <w:r w:rsidR="00FF14F3">
        <w:t>Vila</w:t>
      </w:r>
      <w:r>
        <w:t xml:space="preserve">. To schedule a meeting with Dr. </w:t>
      </w:r>
      <w:r w:rsidR="00FF14F3">
        <w:t>Vila</w:t>
      </w:r>
      <w:r>
        <w:t xml:space="preserve">, email her several days and times you can </w:t>
      </w:r>
      <w:proofErr w:type="gramStart"/>
      <w:r>
        <w:t>meet</w:t>
      </w:r>
      <w:proofErr w:type="gramEnd"/>
      <w:r>
        <w:t xml:space="preserve"> and she will email you back with an appointment.</w:t>
      </w:r>
      <w:r>
        <w:rPr>
          <w:b/>
          <w:bCs/>
          <w:color w:val="333399"/>
        </w:rPr>
        <w:t xml:space="preserve"> </w:t>
      </w:r>
    </w:p>
    <w:p w14:paraId="2B35476C" w14:textId="77777777" w:rsidR="00E50B03" w:rsidRDefault="00B63E1F">
      <w:pPr>
        <w:pStyle w:val="Heading1"/>
        <w:spacing w:before="280"/>
      </w:pPr>
      <w:bookmarkStart w:id="50" w:name="_Toc237525831"/>
      <w:r>
        <w:t>Examination Policy</w:t>
      </w:r>
      <w:bookmarkEnd w:id="50"/>
      <w:r>
        <w:t xml:space="preserve"> </w:t>
      </w:r>
    </w:p>
    <w:p w14:paraId="3601BB59" w14:textId="77777777" w:rsidR="00E50B03" w:rsidRDefault="00B63E1F">
      <w:pPr>
        <w:shd w:val="clear" w:color="auto" w:fill="FFFFFF"/>
        <w:spacing w:after="0" w:line="240" w:lineRule="auto"/>
        <w:jc w:val="left"/>
        <w:rPr>
          <w:color w:val="000000"/>
        </w:rPr>
      </w:pPr>
      <w:bookmarkStart w:id="51" w:name="_heading=h.rd5oyud97lc" w:colFirst="0" w:colLast="0"/>
      <w:bookmarkEnd w:id="51"/>
      <w:r>
        <w:rPr>
          <w:color w:val="000000"/>
        </w:rPr>
        <w:t xml:space="preserve">Examination Policy applies to every course in the Health Science major </w:t>
      </w:r>
      <w:proofErr w:type="gramStart"/>
      <w:r>
        <w:rPr>
          <w:color w:val="000000"/>
        </w:rPr>
        <w:t>whether or not</w:t>
      </w:r>
      <w:proofErr w:type="gramEnd"/>
      <w:r>
        <w:rPr>
          <w:color w:val="000000"/>
        </w:rPr>
        <w:t xml:space="preserve"> the policy is listed on the course syllabus. </w:t>
      </w:r>
    </w:p>
    <w:p w14:paraId="7B7D1940" w14:textId="77777777" w:rsidR="00E50B03" w:rsidRDefault="00E50B03">
      <w:pPr>
        <w:shd w:val="clear" w:color="auto" w:fill="FFFFFF"/>
        <w:spacing w:after="0" w:line="240" w:lineRule="auto"/>
        <w:jc w:val="left"/>
        <w:rPr>
          <w:color w:val="000000"/>
        </w:rPr>
      </w:pPr>
    </w:p>
    <w:p w14:paraId="093E96E0" w14:textId="56F5F915" w:rsidR="00E50B03" w:rsidRDefault="00B63E1F">
      <w:pPr>
        <w:shd w:val="clear" w:color="auto" w:fill="FFFFFF"/>
        <w:spacing w:after="0" w:line="240" w:lineRule="auto"/>
        <w:jc w:val="left"/>
        <w:rPr>
          <w:color w:val="000000"/>
        </w:rPr>
      </w:pPr>
      <w:r>
        <w:rPr>
          <w:color w:val="000000"/>
        </w:rPr>
        <w:t xml:space="preserve">If you have a time conflict with a west campus exam during finals week – we will schedule a make-up exam time for your HAN course. </w:t>
      </w:r>
      <w:r w:rsidR="007D29BE">
        <w:rPr>
          <w:color w:val="000000"/>
        </w:rPr>
        <w:t>In general, d</w:t>
      </w:r>
      <w:r>
        <w:rPr>
          <w:color w:val="000000"/>
        </w:rPr>
        <w:t xml:space="preserve">o not ask your west campus professor to change the day and time of their exam. </w:t>
      </w:r>
    </w:p>
    <w:p w14:paraId="412ED522" w14:textId="77777777" w:rsidR="00E50B03" w:rsidRDefault="00E50B03">
      <w:pPr>
        <w:jc w:val="left"/>
        <w:rPr>
          <w:color w:val="000000"/>
        </w:rPr>
      </w:pPr>
    </w:p>
    <w:p w14:paraId="3CB35750" w14:textId="77777777" w:rsidR="00E50B03" w:rsidRDefault="00B63E1F">
      <w:pPr>
        <w:jc w:val="left"/>
        <w:rPr>
          <w:b/>
          <w:bCs/>
          <w:color w:val="000000"/>
          <w:u w:val="single"/>
        </w:rPr>
      </w:pPr>
      <w:r>
        <w:rPr>
          <w:b/>
          <w:bCs/>
          <w:color w:val="000000"/>
          <w:u w:val="single"/>
        </w:rPr>
        <w:lastRenderedPageBreak/>
        <w:t xml:space="preserve">Examinations: </w:t>
      </w:r>
      <w:r>
        <w:rPr>
          <w:color w:val="000000"/>
        </w:rPr>
        <w:t>Require students to bring a functioning laptop or iPad with internet connection to class on exam/test/quiz days. If you need to borrow an iPad from the SHP, please speak with your instructor before the day of the exam. We will do our best to accommodate any equipment requests.</w:t>
      </w:r>
    </w:p>
    <w:p w14:paraId="4729695C" w14:textId="77777777" w:rsidR="00E50B03" w:rsidRDefault="00B63E1F">
      <w:pPr>
        <w:spacing w:before="280" w:after="0" w:line="240" w:lineRule="auto"/>
        <w:ind w:left="0"/>
        <w:jc w:val="left"/>
        <w:rPr>
          <w:color w:val="000000"/>
        </w:rPr>
      </w:pPr>
      <w:r>
        <w:rPr>
          <w:color w:val="000000"/>
        </w:rPr>
        <w:t xml:space="preserve">Health Science exams are given electronically in Brightspace and proctored in-person. </w:t>
      </w:r>
    </w:p>
    <w:p w14:paraId="1ABBCB56" w14:textId="2FAD53DD" w:rsidR="00E50B03" w:rsidRDefault="00B63E1F">
      <w:pPr>
        <w:spacing w:after="0" w:line="240" w:lineRule="auto"/>
        <w:ind w:left="0"/>
        <w:jc w:val="left"/>
        <w:rPr>
          <w:color w:val="000000"/>
        </w:rPr>
      </w:pPr>
      <w:r>
        <w:rPr>
          <w:color w:val="000000"/>
        </w:rPr>
        <w:t xml:space="preserve">Before coming to an exam, test, or quiz, all students must close all browsers/open documents/apps, etc., turn </w:t>
      </w:r>
      <w:r w:rsidR="002E391F">
        <w:rPr>
          <w:color w:val="000000"/>
        </w:rPr>
        <w:t>computers</w:t>
      </w:r>
      <w:r>
        <w:rPr>
          <w:color w:val="000000"/>
        </w:rPr>
        <w:t xml:space="preserve"> off, restart</w:t>
      </w:r>
      <w:r w:rsidR="00D3419B">
        <w:rPr>
          <w:color w:val="000000"/>
        </w:rPr>
        <w:t xml:space="preserve"> </w:t>
      </w:r>
      <w:r w:rsidR="002E391F">
        <w:rPr>
          <w:color w:val="000000"/>
        </w:rPr>
        <w:t>computers</w:t>
      </w:r>
      <w:r>
        <w:rPr>
          <w:color w:val="000000"/>
        </w:rPr>
        <w:t xml:space="preserve">, log into Brightspace and DUO authorize access for 7 days. </w:t>
      </w:r>
      <w:r w:rsidRPr="00114B10">
        <w:rPr>
          <w:color w:val="000000"/>
        </w:rPr>
        <w:t xml:space="preserve">Make sure the WIFI is set to </w:t>
      </w:r>
      <w:proofErr w:type="spellStart"/>
      <w:r w:rsidR="00805599" w:rsidRPr="00114B10">
        <w:rPr>
          <w:color w:val="000000"/>
        </w:rPr>
        <w:t>Eduroam</w:t>
      </w:r>
      <w:proofErr w:type="spellEnd"/>
      <w:r w:rsidRPr="00114B10">
        <w:rPr>
          <w:color w:val="000000"/>
        </w:rPr>
        <w:t>.</w:t>
      </w:r>
      <w:r>
        <w:rPr>
          <w:color w:val="000000"/>
        </w:rPr>
        <w:t xml:space="preserve"> </w:t>
      </w:r>
    </w:p>
    <w:p w14:paraId="31745EB6" w14:textId="77777777" w:rsidR="00E50B03" w:rsidRDefault="00E50B03">
      <w:pPr>
        <w:spacing w:after="0" w:line="240" w:lineRule="auto"/>
        <w:ind w:left="0"/>
        <w:jc w:val="left"/>
        <w:rPr>
          <w:color w:val="000000"/>
        </w:rPr>
      </w:pPr>
    </w:p>
    <w:p w14:paraId="586235FF" w14:textId="526314EE" w:rsidR="00E50B03" w:rsidRDefault="00B63E1F">
      <w:pPr>
        <w:pBdr>
          <w:top w:val="nil"/>
          <w:left w:val="nil"/>
          <w:bottom w:val="nil"/>
          <w:right w:val="nil"/>
          <w:between w:val="nil"/>
        </w:pBdr>
        <w:shd w:val="clear" w:color="auto" w:fill="FFFFFF"/>
        <w:spacing w:after="0" w:line="240" w:lineRule="auto"/>
        <w:jc w:val="left"/>
        <w:rPr>
          <w:color w:val="000000"/>
        </w:rPr>
      </w:pPr>
      <w:r>
        <w:rPr>
          <w:color w:val="000000"/>
        </w:rPr>
        <w:t>Each faculty will set their online exam format. For example, some faculty require that a student answer one question before being allowed to see the next test question while other faculty allow you to see the entire exam, some faculty allow backtracking while others do not</w:t>
      </w:r>
      <w:r w:rsidR="007D29BE">
        <w:rPr>
          <w:color w:val="000000"/>
        </w:rPr>
        <w:t xml:space="preserve">. </w:t>
      </w:r>
      <w:r>
        <w:rPr>
          <w:color w:val="000000"/>
          <w:u w:val="single"/>
        </w:rPr>
        <w:t xml:space="preserve">You must follow the directions of the faculty </w:t>
      </w:r>
      <w:proofErr w:type="gramStart"/>
      <w:r>
        <w:rPr>
          <w:color w:val="000000"/>
          <w:u w:val="single"/>
        </w:rPr>
        <w:t>member</w:t>
      </w:r>
      <w:proofErr w:type="gramEnd"/>
      <w:r>
        <w:rPr>
          <w:color w:val="000000"/>
          <w:u w:val="single"/>
        </w:rPr>
        <w:t xml:space="preserve"> and proctors in charge of that specific course.</w:t>
      </w:r>
      <w:r>
        <w:rPr>
          <w:color w:val="000000"/>
        </w:rPr>
        <w:t xml:space="preserve"> </w:t>
      </w:r>
    </w:p>
    <w:p w14:paraId="4ABE5539" w14:textId="77777777" w:rsidR="00E50B03" w:rsidRDefault="00B63E1F">
      <w:pPr>
        <w:pStyle w:val="Heading2"/>
        <w:spacing w:before="280"/>
      </w:pPr>
      <w:bookmarkStart w:id="52" w:name="_Toc237525832"/>
      <w:r>
        <w:t>During exams, when you enter the room, please adhere to the following:</w:t>
      </w:r>
      <w:bookmarkEnd w:id="52"/>
    </w:p>
    <w:p w14:paraId="02D84088" w14:textId="77777777" w:rsidR="00E50B03" w:rsidRDefault="00B63E1F">
      <w:pPr>
        <w:numPr>
          <w:ilvl w:val="0"/>
          <w:numId w:val="31"/>
        </w:numPr>
        <w:pBdr>
          <w:top w:val="nil"/>
          <w:left w:val="nil"/>
          <w:bottom w:val="nil"/>
          <w:right w:val="nil"/>
          <w:between w:val="nil"/>
        </w:pBdr>
        <w:shd w:val="clear" w:color="auto" w:fill="FFFFFF"/>
        <w:spacing w:after="0" w:line="240" w:lineRule="auto"/>
        <w:jc w:val="left"/>
        <w:rPr>
          <w:color w:val="000000"/>
        </w:rPr>
      </w:pPr>
      <w:r>
        <w:rPr>
          <w:color w:val="000000"/>
        </w:rPr>
        <w:t xml:space="preserve">All tests/exams/quizzes must be taken independently. Failure to comply will be an automatic charge of academic dishonesty.  </w:t>
      </w:r>
    </w:p>
    <w:p w14:paraId="3D304632" w14:textId="77777777" w:rsidR="00E50B03" w:rsidRDefault="00B63E1F">
      <w:pPr>
        <w:numPr>
          <w:ilvl w:val="0"/>
          <w:numId w:val="31"/>
        </w:numPr>
        <w:pBdr>
          <w:top w:val="nil"/>
          <w:left w:val="nil"/>
          <w:bottom w:val="nil"/>
          <w:right w:val="nil"/>
          <w:between w:val="nil"/>
        </w:pBdr>
        <w:shd w:val="clear" w:color="auto" w:fill="FFFFFF"/>
        <w:spacing w:after="0" w:line="240" w:lineRule="auto"/>
        <w:jc w:val="left"/>
        <w:rPr>
          <w:color w:val="000000"/>
        </w:rPr>
      </w:pPr>
      <w:r>
        <w:rPr>
          <w:color w:val="000000"/>
        </w:rPr>
        <w:t xml:space="preserve">The only items allowed on your person or desk during an exam are the device you are taking the exam on, power cord, &amp; student ID. </w:t>
      </w:r>
    </w:p>
    <w:p w14:paraId="0001CD21" w14:textId="6294EE3E" w:rsidR="00E50B03" w:rsidRDefault="00B63E1F">
      <w:pPr>
        <w:numPr>
          <w:ilvl w:val="1"/>
          <w:numId w:val="31"/>
        </w:numPr>
        <w:pBdr>
          <w:top w:val="nil"/>
          <w:left w:val="nil"/>
          <w:bottom w:val="nil"/>
          <w:right w:val="nil"/>
          <w:between w:val="nil"/>
        </w:pBdr>
        <w:shd w:val="clear" w:color="auto" w:fill="FFFFFF"/>
        <w:spacing w:after="0" w:line="240" w:lineRule="auto"/>
        <w:jc w:val="left"/>
        <w:rPr>
          <w:color w:val="000000"/>
        </w:rPr>
      </w:pPr>
      <w:r>
        <w:rPr>
          <w:color w:val="000000"/>
        </w:rPr>
        <w:t>No scrap paper is permitted</w:t>
      </w:r>
      <w:r w:rsidR="00114B10">
        <w:rPr>
          <w:color w:val="000000"/>
        </w:rPr>
        <w:t>.</w:t>
      </w:r>
      <w:r>
        <w:rPr>
          <w:color w:val="000000"/>
        </w:rPr>
        <w:t> </w:t>
      </w:r>
    </w:p>
    <w:p w14:paraId="602710C0" w14:textId="77777777" w:rsidR="00E50B03" w:rsidRDefault="00B63E1F">
      <w:pPr>
        <w:numPr>
          <w:ilvl w:val="0"/>
          <w:numId w:val="31"/>
        </w:numPr>
        <w:pBdr>
          <w:top w:val="nil"/>
          <w:left w:val="nil"/>
          <w:bottom w:val="nil"/>
          <w:right w:val="nil"/>
          <w:between w:val="nil"/>
        </w:pBdr>
        <w:shd w:val="clear" w:color="auto" w:fill="FFFFFF"/>
        <w:spacing w:after="0" w:line="240" w:lineRule="auto"/>
        <w:jc w:val="left"/>
        <w:rPr>
          <w:color w:val="000000"/>
        </w:rPr>
      </w:pPr>
      <w:r>
        <w:rPr>
          <w:color w:val="000000"/>
        </w:rPr>
        <w:t xml:space="preserve">All other electronic devices must be turned off (i.e., cell phones, smart watches, Fitbits, Google glasses, etc.) and must be put either at the front of the room </w:t>
      </w:r>
      <w:r>
        <w:rPr>
          <w:b/>
          <w:bCs/>
          <w:color w:val="000000"/>
        </w:rPr>
        <w:t>or</w:t>
      </w:r>
      <w:r>
        <w:rPr>
          <w:color w:val="000000"/>
        </w:rPr>
        <w:t xml:space="preserve"> in your closed bag/backpack.  </w:t>
      </w:r>
    </w:p>
    <w:p w14:paraId="55BA8492" w14:textId="77777777" w:rsidR="00E50B03" w:rsidRDefault="00B63E1F">
      <w:pPr>
        <w:numPr>
          <w:ilvl w:val="1"/>
          <w:numId w:val="31"/>
        </w:numPr>
        <w:pBdr>
          <w:top w:val="nil"/>
          <w:left w:val="nil"/>
          <w:bottom w:val="nil"/>
          <w:right w:val="nil"/>
          <w:between w:val="nil"/>
        </w:pBdr>
        <w:shd w:val="clear" w:color="auto" w:fill="FFFFFF"/>
        <w:spacing w:after="0" w:line="240" w:lineRule="auto"/>
        <w:jc w:val="left"/>
        <w:rPr>
          <w:color w:val="000000"/>
        </w:rPr>
      </w:pPr>
      <w:r>
        <w:rPr>
          <w:i/>
          <w:iCs/>
          <w:color w:val="000000"/>
        </w:rPr>
        <w:t>If you are found with an electronic device (i.e., cell phone/smart watch/step tracker, etc.) on your person (in your hand, in a pocket, on your lap, etc.) or at your desk during an exam it will be an automatic charge of academic dishonesty, even if that device is turned off. </w:t>
      </w:r>
    </w:p>
    <w:p w14:paraId="6F7CAF2D" w14:textId="7C70BB81" w:rsidR="00E50B03" w:rsidRDefault="00B63E1F">
      <w:pPr>
        <w:numPr>
          <w:ilvl w:val="0"/>
          <w:numId w:val="31"/>
        </w:numPr>
        <w:pBdr>
          <w:top w:val="nil"/>
          <w:left w:val="nil"/>
          <w:bottom w:val="nil"/>
          <w:right w:val="nil"/>
          <w:between w:val="nil"/>
        </w:pBdr>
        <w:jc w:val="left"/>
        <w:rPr>
          <w:color w:val="000000"/>
        </w:rPr>
      </w:pPr>
      <w:r>
        <w:rPr>
          <w:color w:val="000000"/>
        </w:rPr>
        <w:t>Follow the instructor or proctor’s seating instructions on where your electronic devi</w:t>
      </w:r>
      <w:r w:rsidR="00805599">
        <w:rPr>
          <w:color w:val="000000"/>
        </w:rPr>
        <w:t>c</w:t>
      </w:r>
      <w:r>
        <w:rPr>
          <w:color w:val="000000"/>
        </w:rPr>
        <w:t xml:space="preserve">es/personal belongings can be stored. For example, some instructors require that you put all belongings at the front of the room prior to taking your seat; some instructors allow closed bags/backpacks to be stored under your seat. </w:t>
      </w:r>
    </w:p>
    <w:p w14:paraId="1D593EE5" w14:textId="77777777" w:rsidR="00E50B03" w:rsidRDefault="00B63E1F">
      <w:pPr>
        <w:numPr>
          <w:ilvl w:val="1"/>
          <w:numId w:val="31"/>
        </w:numPr>
        <w:pBdr>
          <w:top w:val="nil"/>
          <w:left w:val="nil"/>
          <w:bottom w:val="nil"/>
          <w:right w:val="nil"/>
          <w:between w:val="nil"/>
        </w:pBdr>
        <w:shd w:val="clear" w:color="auto" w:fill="FFFFFF"/>
        <w:spacing w:after="0" w:line="240" w:lineRule="auto"/>
        <w:jc w:val="left"/>
        <w:rPr>
          <w:color w:val="000000"/>
        </w:rPr>
      </w:pPr>
      <w:r>
        <w:rPr>
          <w:color w:val="000000"/>
        </w:rPr>
        <w:t>If you are wearing a ball cap, the brim must be turned to 6 o'clock.</w:t>
      </w:r>
    </w:p>
    <w:p w14:paraId="03CEA040" w14:textId="77777777" w:rsidR="00E50B03" w:rsidRDefault="00B63E1F">
      <w:pPr>
        <w:numPr>
          <w:ilvl w:val="1"/>
          <w:numId w:val="31"/>
        </w:numPr>
        <w:pBdr>
          <w:top w:val="nil"/>
          <w:left w:val="nil"/>
          <w:bottom w:val="nil"/>
          <w:right w:val="nil"/>
          <w:between w:val="nil"/>
        </w:pBdr>
        <w:shd w:val="clear" w:color="auto" w:fill="FFFFFF"/>
        <w:spacing w:after="0" w:line="240" w:lineRule="auto"/>
        <w:jc w:val="left"/>
        <w:rPr>
          <w:color w:val="000000"/>
        </w:rPr>
      </w:pPr>
      <w:r>
        <w:rPr>
          <w:color w:val="000000"/>
        </w:rPr>
        <w:t>If you wish to bring a drink to your seat, it will be permitted, but the faculty might ask to inspect the bottle/container.</w:t>
      </w:r>
    </w:p>
    <w:p w14:paraId="28E66E8C" w14:textId="77777777" w:rsidR="00E50B03" w:rsidRDefault="00B63E1F">
      <w:pPr>
        <w:numPr>
          <w:ilvl w:val="0"/>
          <w:numId w:val="31"/>
        </w:numPr>
        <w:pBdr>
          <w:top w:val="nil"/>
          <w:left w:val="nil"/>
          <w:bottom w:val="nil"/>
          <w:right w:val="nil"/>
          <w:between w:val="nil"/>
        </w:pBdr>
        <w:shd w:val="clear" w:color="auto" w:fill="FFFFFF"/>
        <w:spacing w:after="0" w:line="240" w:lineRule="auto"/>
        <w:jc w:val="left"/>
        <w:rPr>
          <w:color w:val="000000"/>
        </w:rPr>
      </w:pPr>
      <w:r>
        <w:rPr>
          <w:color w:val="000000"/>
        </w:rPr>
        <w:t>Once the exam starts a student will not be permitted to leave the room and return to the exam (i.e., you are not permitted to go to the rest room and then return to exam unless you have a SASC accommodation).  </w:t>
      </w:r>
    </w:p>
    <w:p w14:paraId="2B2BCCA6" w14:textId="77777777" w:rsidR="00E50B03" w:rsidRDefault="00B63E1F">
      <w:pPr>
        <w:numPr>
          <w:ilvl w:val="0"/>
          <w:numId w:val="31"/>
        </w:numPr>
        <w:pBdr>
          <w:top w:val="nil"/>
          <w:left w:val="nil"/>
          <w:bottom w:val="nil"/>
          <w:right w:val="nil"/>
          <w:between w:val="nil"/>
        </w:pBdr>
        <w:jc w:val="left"/>
        <w:rPr>
          <w:color w:val="000000"/>
        </w:rPr>
      </w:pPr>
      <w:r>
        <w:rPr>
          <w:color w:val="000000"/>
        </w:rPr>
        <w:t xml:space="preserve">Do not log onto the exam until you are instructed to. </w:t>
      </w:r>
    </w:p>
    <w:p w14:paraId="4A56C356" w14:textId="77777777" w:rsidR="00E50B03" w:rsidRDefault="00B63E1F">
      <w:pPr>
        <w:numPr>
          <w:ilvl w:val="0"/>
          <w:numId w:val="31"/>
        </w:numPr>
        <w:pBdr>
          <w:top w:val="nil"/>
          <w:left w:val="nil"/>
          <w:bottom w:val="nil"/>
          <w:right w:val="nil"/>
          <w:between w:val="nil"/>
        </w:pBdr>
        <w:shd w:val="clear" w:color="auto" w:fill="FFFFFF"/>
        <w:spacing w:after="0" w:line="240" w:lineRule="auto"/>
        <w:jc w:val="left"/>
        <w:rPr>
          <w:color w:val="000000"/>
        </w:rPr>
      </w:pPr>
      <w:r>
        <w:rPr>
          <w:color w:val="000000"/>
        </w:rPr>
        <w:t xml:space="preserve">It is the student’s responsibility to make sure that all questions have been answered prior to logging out of an exam/test/quiz.  </w:t>
      </w:r>
    </w:p>
    <w:p w14:paraId="7D909B92" w14:textId="77777777" w:rsidR="00E50B03" w:rsidRDefault="00B63E1F">
      <w:pPr>
        <w:numPr>
          <w:ilvl w:val="1"/>
          <w:numId w:val="31"/>
        </w:numPr>
        <w:pBdr>
          <w:top w:val="nil"/>
          <w:left w:val="nil"/>
          <w:bottom w:val="nil"/>
          <w:right w:val="nil"/>
          <w:between w:val="nil"/>
        </w:pBdr>
        <w:shd w:val="clear" w:color="auto" w:fill="FFFFFF"/>
        <w:spacing w:after="0" w:line="240" w:lineRule="auto"/>
        <w:jc w:val="left"/>
        <w:rPr>
          <w:color w:val="000000"/>
        </w:rPr>
      </w:pPr>
      <w:r>
        <w:rPr>
          <w:color w:val="000000"/>
        </w:rPr>
        <w:t>Students cannot review or make changes to the exam once they have left the room.</w:t>
      </w:r>
    </w:p>
    <w:p w14:paraId="2FAD2E5F" w14:textId="77777777" w:rsidR="00E50B03" w:rsidRDefault="00B63E1F">
      <w:pPr>
        <w:numPr>
          <w:ilvl w:val="0"/>
          <w:numId w:val="31"/>
        </w:numPr>
        <w:pBdr>
          <w:top w:val="nil"/>
          <w:left w:val="nil"/>
          <w:bottom w:val="nil"/>
          <w:right w:val="nil"/>
          <w:between w:val="nil"/>
        </w:pBdr>
        <w:shd w:val="clear" w:color="auto" w:fill="FFFFFF"/>
        <w:spacing w:after="0" w:line="240" w:lineRule="auto"/>
        <w:jc w:val="left"/>
        <w:rPr>
          <w:color w:val="000000"/>
        </w:rPr>
      </w:pPr>
      <w:r>
        <w:rPr>
          <w:color w:val="000000"/>
        </w:rPr>
        <w:t xml:space="preserve">Students are required to sign out of the exam: show the proctor that you submitted the exam and sign the sign </w:t>
      </w:r>
      <w:proofErr w:type="gramStart"/>
      <w:r>
        <w:rPr>
          <w:color w:val="000000"/>
        </w:rPr>
        <w:t>out sheet</w:t>
      </w:r>
      <w:proofErr w:type="gramEnd"/>
      <w:r>
        <w:rPr>
          <w:color w:val="000000"/>
        </w:rPr>
        <w:t xml:space="preserve"> prior to leaving the room. </w:t>
      </w:r>
    </w:p>
    <w:p w14:paraId="21D8AF95" w14:textId="77777777" w:rsidR="00E50B03" w:rsidRDefault="00B63E1F">
      <w:pPr>
        <w:numPr>
          <w:ilvl w:val="1"/>
          <w:numId w:val="31"/>
        </w:numPr>
        <w:pBdr>
          <w:top w:val="nil"/>
          <w:left w:val="nil"/>
          <w:bottom w:val="nil"/>
          <w:right w:val="nil"/>
          <w:between w:val="nil"/>
        </w:pBdr>
        <w:shd w:val="clear" w:color="auto" w:fill="FFFFFF"/>
        <w:spacing w:after="0" w:line="240" w:lineRule="auto"/>
        <w:jc w:val="left"/>
        <w:rPr>
          <w:color w:val="000000"/>
        </w:rPr>
      </w:pPr>
      <w:r>
        <w:rPr>
          <w:color w:val="000000"/>
        </w:rPr>
        <w:t>Students are not permitted to leave the room and return to sign out.</w:t>
      </w:r>
    </w:p>
    <w:p w14:paraId="10D49C08" w14:textId="77777777" w:rsidR="00E50B03" w:rsidRDefault="00B63E1F">
      <w:pPr>
        <w:numPr>
          <w:ilvl w:val="1"/>
          <w:numId w:val="31"/>
        </w:numPr>
        <w:pBdr>
          <w:top w:val="nil"/>
          <w:left w:val="nil"/>
          <w:bottom w:val="nil"/>
          <w:right w:val="nil"/>
          <w:between w:val="nil"/>
        </w:pBdr>
        <w:shd w:val="clear" w:color="auto" w:fill="FFFFFF"/>
        <w:spacing w:after="0" w:line="240" w:lineRule="auto"/>
        <w:jc w:val="left"/>
        <w:rPr>
          <w:color w:val="000000"/>
        </w:rPr>
      </w:pPr>
      <w:r>
        <w:rPr>
          <w:color w:val="000000"/>
        </w:rPr>
        <w:t xml:space="preserve">If we have a completed exam from a student that did not sign out, that is an automatic charge of academic dishonesty.  </w:t>
      </w:r>
    </w:p>
    <w:p w14:paraId="47729B86" w14:textId="2EC2B28C" w:rsidR="00E50B03" w:rsidRPr="00B060BA" w:rsidRDefault="00B63E1F">
      <w:pPr>
        <w:numPr>
          <w:ilvl w:val="0"/>
          <w:numId w:val="31"/>
        </w:numPr>
        <w:pBdr>
          <w:top w:val="nil"/>
          <w:left w:val="nil"/>
          <w:bottom w:val="nil"/>
          <w:right w:val="nil"/>
          <w:between w:val="nil"/>
        </w:pBdr>
        <w:shd w:val="clear" w:color="auto" w:fill="FFFFFF"/>
        <w:spacing w:after="0" w:line="240" w:lineRule="auto"/>
        <w:jc w:val="left"/>
        <w:rPr>
          <w:color w:val="000000"/>
        </w:rPr>
      </w:pPr>
      <w:r w:rsidRPr="00B060BA">
        <w:rPr>
          <w:color w:val="000000"/>
        </w:rPr>
        <w:t xml:space="preserve">At any time during the </w:t>
      </w:r>
      <w:proofErr w:type="gramStart"/>
      <w:r w:rsidRPr="00B060BA">
        <w:rPr>
          <w:color w:val="000000"/>
        </w:rPr>
        <w:t>exam</w:t>
      </w:r>
      <w:proofErr w:type="gramEnd"/>
      <w:r w:rsidRPr="00B060BA">
        <w:rPr>
          <w:color w:val="000000"/>
        </w:rPr>
        <w:t xml:space="preserve"> we reserve the right to have you change seats</w:t>
      </w:r>
      <w:r w:rsidR="00B060BA" w:rsidRPr="00B060BA">
        <w:rPr>
          <w:color w:val="000000"/>
        </w:rPr>
        <w:t xml:space="preserve">. At any time during the </w:t>
      </w:r>
      <w:proofErr w:type="gramStart"/>
      <w:r w:rsidR="00B060BA" w:rsidRPr="00B060BA">
        <w:rPr>
          <w:color w:val="000000"/>
        </w:rPr>
        <w:t>exam</w:t>
      </w:r>
      <w:proofErr w:type="gramEnd"/>
      <w:r w:rsidR="00B060BA" w:rsidRPr="00B060BA">
        <w:rPr>
          <w:color w:val="000000"/>
        </w:rPr>
        <w:t xml:space="preserve"> we also reserve the right to </w:t>
      </w:r>
      <w:r w:rsidR="00114B10" w:rsidRPr="00B060BA">
        <w:rPr>
          <w:color w:val="000000"/>
        </w:rPr>
        <w:t>photograph you</w:t>
      </w:r>
      <w:r w:rsidRPr="00B060BA">
        <w:rPr>
          <w:color w:val="000000"/>
        </w:rPr>
        <w:t>.</w:t>
      </w:r>
    </w:p>
    <w:p w14:paraId="12C53B80" w14:textId="31042739" w:rsidR="00E50B03" w:rsidRDefault="00B63E1F">
      <w:pPr>
        <w:numPr>
          <w:ilvl w:val="0"/>
          <w:numId w:val="31"/>
        </w:numPr>
        <w:pBdr>
          <w:top w:val="nil"/>
          <w:left w:val="nil"/>
          <w:bottom w:val="nil"/>
          <w:right w:val="nil"/>
          <w:between w:val="nil"/>
        </w:pBdr>
        <w:shd w:val="clear" w:color="auto" w:fill="FFFFFF"/>
        <w:spacing w:after="0" w:line="240" w:lineRule="auto"/>
        <w:jc w:val="left"/>
        <w:rPr>
          <w:color w:val="000000"/>
        </w:rPr>
      </w:pPr>
      <w:r>
        <w:rPr>
          <w:color w:val="000000"/>
        </w:rPr>
        <w:t xml:space="preserve">Tests and examinations will begin on time and any student arriving 10 minutes after the start or after a fellow student has completed the exam will not be able to take the test/exam at that time. </w:t>
      </w:r>
    </w:p>
    <w:p w14:paraId="33884C7B" w14:textId="77777777" w:rsidR="00E50B03" w:rsidRDefault="00B63E1F">
      <w:pPr>
        <w:numPr>
          <w:ilvl w:val="1"/>
          <w:numId w:val="31"/>
        </w:numPr>
        <w:pBdr>
          <w:top w:val="nil"/>
          <w:left w:val="nil"/>
          <w:bottom w:val="nil"/>
          <w:right w:val="nil"/>
          <w:between w:val="nil"/>
        </w:pBdr>
        <w:shd w:val="clear" w:color="auto" w:fill="FFFFFF"/>
        <w:spacing w:after="0" w:line="240" w:lineRule="auto"/>
        <w:jc w:val="left"/>
        <w:rPr>
          <w:color w:val="000000"/>
        </w:rPr>
      </w:pPr>
      <w:r>
        <w:rPr>
          <w:color w:val="000000"/>
        </w:rPr>
        <w:lastRenderedPageBreak/>
        <w:t>Any student missing the exam or arriving too late to take the exam will need to contact the professor as soon as possible after the class completion of the exam and submit an excused absence petition to the program director.</w:t>
      </w:r>
    </w:p>
    <w:p w14:paraId="0EEAE041" w14:textId="5BF12359" w:rsidR="00E50B03" w:rsidRPr="00B060BA" w:rsidRDefault="00B63E1F">
      <w:pPr>
        <w:numPr>
          <w:ilvl w:val="0"/>
          <w:numId w:val="31"/>
        </w:numPr>
        <w:pBdr>
          <w:top w:val="nil"/>
          <w:left w:val="nil"/>
          <w:bottom w:val="nil"/>
          <w:right w:val="nil"/>
          <w:between w:val="nil"/>
        </w:pBdr>
        <w:shd w:val="clear" w:color="auto" w:fill="FFFFFF"/>
        <w:spacing w:after="0" w:line="240" w:lineRule="auto"/>
        <w:jc w:val="left"/>
        <w:rPr>
          <w:color w:val="000000"/>
        </w:rPr>
      </w:pPr>
      <w:r w:rsidRPr="00B060BA">
        <w:rPr>
          <w:color w:val="000000"/>
        </w:rPr>
        <w:t xml:space="preserve">If make-up exams are permitted in a course, </w:t>
      </w:r>
      <w:r w:rsidRPr="00B060BA">
        <w:rPr>
          <w:b/>
          <w:bCs/>
          <w:color w:val="000000"/>
        </w:rPr>
        <w:t xml:space="preserve">students with an excused absence </w:t>
      </w:r>
      <w:r w:rsidRPr="00B060BA">
        <w:rPr>
          <w:color w:val="000000"/>
        </w:rPr>
        <w:t xml:space="preserve">will be given a </w:t>
      </w:r>
      <w:r w:rsidR="00114B10" w:rsidRPr="00B060BA">
        <w:rPr>
          <w:color w:val="000000"/>
        </w:rPr>
        <w:t xml:space="preserve">specific date and time to take a </w:t>
      </w:r>
      <w:r w:rsidRPr="00B060BA">
        <w:rPr>
          <w:color w:val="000000"/>
        </w:rPr>
        <w:t>make-up exam</w:t>
      </w:r>
      <w:r w:rsidR="00521779" w:rsidRPr="00B060BA">
        <w:rPr>
          <w:color w:val="000000"/>
        </w:rPr>
        <w:t>.</w:t>
      </w:r>
      <w:r w:rsidRPr="00B060BA">
        <w:rPr>
          <w:color w:val="000000"/>
        </w:rPr>
        <w:t xml:space="preserve"> </w:t>
      </w:r>
    </w:p>
    <w:p w14:paraId="63A9E1B9" w14:textId="38CB36C2" w:rsidR="00E50B03" w:rsidRDefault="00B63E1F">
      <w:pPr>
        <w:numPr>
          <w:ilvl w:val="1"/>
          <w:numId w:val="31"/>
        </w:numPr>
        <w:shd w:val="clear" w:color="auto" w:fill="FFFFFF"/>
        <w:spacing w:after="0" w:line="240" w:lineRule="auto"/>
        <w:jc w:val="left"/>
      </w:pPr>
      <w:r>
        <w:t xml:space="preserve">If you fail to take your scheduled makeup exam, you must submit an Excused Absence </w:t>
      </w:r>
      <w:r w:rsidR="004755CF">
        <w:t>p</w:t>
      </w:r>
      <w:r>
        <w:t xml:space="preserve">etition form. </w:t>
      </w:r>
    </w:p>
    <w:p w14:paraId="07455452" w14:textId="77777777" w:rsidR="00E50B03" w:rsidRDefault="00B63E1F">
      <w:pPr>
        <w:numPr>
          <w:ilvl w:val="2"/>
          <w:numId w:val="31"/>
        </w:numPr>
        <w:shd w:val="clear" w:color="auto" w:fill="FFFFFF"/>
        <w:spacing w:after="0" w:line="240" w:lineRule="auto"/>
        <w:jc w:val="left"/>
      </w:pPr>
      <w:r>
        <w:t xml:space="preserve">If that absence is not approved, there will be a </w:t>
      </w:r>
      <w:proofErr w:type="gramStart"/>
      <w:r>
        <w:t>10 point</w:t>
      </w:r>
      <w:proofErr w:type="gramEnd"/>
      <w:r>
        <w:t xml:space="preserve"> grade penalty. </w:t>
      </w:r>
    </w:p>
    <w:p w14:paraId="09C086AA" w14:textId="77777777" w:rsidR="00E50B03" w:rsidRDefault="00B63E1F">
      <w:pPr>
        <w:numPr>
          <w:ilvl w:val="0"/>
          <w:numId w:val="31"/>
        </w:numPr>
        <w:shd w:val="clear" w:color="auto" w:fill="FFFFFF"/>
        <w:spacing w:after="0" w:line="240" w:lineRule="auto"/>
        <w:jc w:val="left"/>
      </w:pPr>
      <w:r>
        <w:t>If make-up exams are permitted in a course,</w:t>
      </w:r>
      <w:r>
        <w:rPr>
          <w:b/>
          <w:bCs/>
        </w:rPr>
        <w:t xml:space="preserve"> students with an unexcused absence</w:t>
      </w:r>
      <w:r>
        <w:t xml:space="preserve"> will be given a make-up exam grade penalty. </w:t>
      </w:r>
    </w:p>
    <w:p w14:paraId="39FAD610" w14:textId="77777777" w:rsidR="00E50B03" w:rsidRDefault="00B63E1F">
      <w:pPr>
        <w:numPr>
          <w:ilvl w:val="1"/>
          <w:numId w:val="31"/>
        </w:numPr>
        <w:pBdr>
          <w:top w:val="nil"/>
          <w:left w:val="nil"/>
          <w:bottom w:val="nil"/>
          <w:right w:val="nil"/>
          <w:between w:val="nil"/>
        </w:pBdr>
        <w:shd w:val="clear" w:color="auto" w:fill="FFFFFF"/>
        <w:spacing w:after="0" w:line="240" w:lineRule="auto"/>
        <w:jc w:val="left"/>
        <w:rPr>
          <w:color w:val="000000"/>
        </w:rPr>
      </w:pPr>
      <w:r>
        <w:rPr>
          <w:color w:val="000000"/>
        </w:rPr>
        <w:t xml:space="preserve">If an absence is not excused, </w:t>
      </w:r>
      <w:r>
        <w:t xml:space="preserve">the </w:t>
      </w:r>
      <w:r>
        <w:rPr>
          <w:color w:val="000000"/>
        </w:rPr>
        <w:t xml:space="preserve">make-up </w:t>
      </w:r>
      <w:r>
        <w:t>exam comes with</w:t>
      </w:r>
      <w:r>
        <w:rPr>
          <w:color w:val="000000"/>
        </w:rPr>
        <w:t xml:space="preserve"> a grade penalty (10 points off the score you earn on that exam).</w:t>
      </w:r>
    </w:p>
    <w:p w14:paraId="66F30764" w14:textId="08E79928" w:rsidR="00E50B03" w:rsidRDefault="00B63E1F">
      <w:pPr>
        <w:numPr>
          <w:ilvl w:val="1"/>
          <w:numId w:val="31"/>
        </w:numPr>
        <w:pBdr>
          <w:top w:val="nil"/>
          <w:left w:val="nil"/>
          <w:bottom w:val="nil"/>
          <w:right w:val="nil"/>
          <w:between w:val="nil"/>
        </w:pBdr>
        <w:shd w:val="clear" w:color="auto" w:fill="FFFFFF"/>
        <w:spacing w:after="0" w:line="240" w:lineRule="auto"/>
        <w:jc w:val="left"/>
      </w:pPr>
      <w:r w:rsidRPr="00B060BA">
        <w:t>If you fail to take your scheduled makeup exam</w:t>
      </w:r>
      <w:r w:rsidR="00114B10" w:rsidRPr="00B060BA">
        <w:t xml:space="preserve"> at the date and time you are given</w:t>
      </w:r>
      <w:r w:rsidRPr="00B060BA">
        <w:t>,</w:t>
      </w:r>
      <w:r>
        <w:t xml:space="preserve"> you must submit an Excused Absence petition form. </w:t>
      </w:r>
    </w:p>
    <w:p w14:paraId="146F7088" w14:textId="77777777" w:rsidR="00E50B03" w:rsidRDefault="00B63E1F">
      <w:pPr>
        <w:numPr>
          <w:ilvl w:val="2"/>
          <w:numId w:val="31"/>
        </w:numPr>
        <w:pBdr>
          <w:top w:val="nil"/>
          <w:left w:val="nil"/>
          <w:bottom w:val="nil"/>
          <w:right w:val="nil"/>
          <w:between w:val="nil"/>
        </w:pBdr>
        <w:shd w:val="clear" w:color="auto" w:fill="FFFFFF"/>
        <w:spacing w:after="0" w:line="240" w:lineRule="auto"/>
        <w:jc w:val="left"/>
      </w:pPr>
      <w:r>
        <w:t xml:space="preserve">If that absence is not approved, there will be an additional </w:t>
      </w:r>
      <w:proofErr w:type="gramStart"/>
      <w:r>
        <w:t>10 point</w:t>
      </w:r>
      <w:proofErr w:type="gramEnd"/>
      <w:r>
        <w:t xml:space="preserve"> grade penalty, for a total grade penalty of 20 points.  </w:t>
      </w:r>
    </w:p>
    <w:p w14:paraId="123CC5C9" w14:textId="77777777" w:rsidR="00E50B03" w:rsidRDefault="00B63E1F">
      <w:pPr>
        <w:numPr>
          <w:ilvl w:val="0"/>
          <w:numId w:val="31"/>
        </w:numPr>
        <w:pBdr>
          <w:top w:val="nil"/>
          <w:left w:val="nil"/>
          <w:bottom w:val="nil"/>
          <w:right w:val="nil"/>
          <w:between w:val="nil"/>
        </w:pBdr>
        <w:shd w:val="clear" w:color="auto" w:fill="FFFFFF"/>
        <w:spacing w:after="0" w:line="240" w:lineRule="auto"/>
        <w:jc w:val="left"/>
        <w:rPr>
          <w:color w:val="000000"/>
        </w:rPr>
      </w:pPr>
      <w:r>
        <w:rPr>
          <w:color w:val="000000"/>
        </w:rPr>
        <w:t>The examination must be completed prior to the next class, if not the grade will be posted as a zero (0). </w:t>
      </w:r>
    </w:p>
    <w:p w14:paraId="407C6239" w14:textId="787399C3" w:rsidR="00E50B03" w:rsidRDefault="00B63E1F">
      <w:pPr>
        <w:numPr>
          <w:ilvl w:val="0"/>
          <w:numId w:val="31"/>
        </w:numPr>
        <w:pBdr>
          <w:top w:val="nil"/>
          <w:left w:val="nil"/>
          <w:bottom w:val="nil"/>
          <w:right w:val="nil"/>
          <w:between w:val="nil"/>
        </w:pBdr>
        <w:spacing w:after="0" w:line="240" w:lineRule="auto"/>
        <w:jc w:val="left"/>
        <w:rPr>
          <w:color w:val="000000"/>
        </w:rPr>
      </w:pPr>
      <w:r>
        <w:rPr>
          <w:color w:val="000000"/>
        </w:rPr>
        <w:t xml:space="preserve">If a student has a final examination conflict with a west campus course, they must complete an excused absence petition with documentation of the date and time of the west campus final exam. The HAN course instructor will give the student an alternative date </w:t>
      </w:r>
      <w:r w:rsidR="00114B10" w:rsidRPr="00B060BA">
        <w:rPr>
          <w:color w:val="000000"/>
        </w:rPr>
        <w:t>and time</w:t>
      </w:r>
      <w:r w:rsidR="00114B10">
        <w:rPr>
          <w:color w:val="000000"/>
        </w:rPr>
        <w:t xml:space="preserve"> </w:t>
      </w:r>
      <w:r>
        <w:rPr>
          <w:color w:val="000000"/>
        </w:rPr>
        <w:t xml:space="preserve">to take the make-up exam. </w:t>
      </w:r>
    </w:p>
    <w:p w14:paraId="7ED0F301" w14:textId="77777777" w:rsidR="00E50B03" w:rsidRDefault="00B63E1F">
      <w:pPr>
        <w:numPr>
          <w:ilvl w:val="0"/>
          <w:numId w:val="31"/>
        </w:numPr>
        <w:pBdr>
          <w:top w:val="nil"/>
          <w:left w:val="nil"/>
          <w:bottom w:val="nil"/>
          <w:right w:val="nil"/>
          <w:between w:val="nil"/>
        </w:pBdr>
        <w:jc w:val="left"/>
      </w:pPr>
      <w:r>
        <w:rPr>
          <w:color w:val="000000"/>
        </w:rPr>
        <w:t>Students must complete the exam in the allotted time, unless the professor has received an accommodation letter from SASC indicating additional time is warranted.</w:t>
      </w:r>
      <w:r>
        <w:rPr>
          <w:b/>
          <w:bCs/>
          <w:color w:val="000000"/>
        </w:rPr>
        <w:t xml:space="preserve"> ** All make-up exams (excused and unexcused) may be given in an alternative format (i.e., short answer, fill in the blank, essay, etc.)</w:t>
      </w:r>
    </w:p>
    <w:p w14:paraId="31076673" w14:textId="77777777" w:rsidR="00E50B03" w:rsidRDefault="00B63E1F">
      <w:pPr>
        <w:pStyle w:val="Heading1"/>
        <w:spacing w:before="280"/>
      </w:pPr>
      <w:r>
        <w:t xml:space="preserve"> </w:t>
      </w:r>
      <w:bookmarkStart w:id="53" w:name="_Toc237525833"/>
      <w:r>
        <w:t>Testing Accommodations for Students with Disabilities</w:t>
      </w:r>
      <w:bookmarkEnd w:id="53"/>
    </w:p>
    <w:p w14:paraId="03F211A3" w14:textId="77777777" w:rsidR="00E50B03" w:rsidRDefault="00B63E1F">
      <w:pPr>
        <w:ind w:left="-5" w:right="289"/>
        <w:jc w:val="left"/>
      </w:pPr>
      <w:r>
        <w:t xml:space="preserve">Students must make the necessary arrangements with both </w:t>
      </w:r>
      <w:r>
        <w:rPr>
          <w:b/>
          <w:bCs/>
          <w:u w:val="single"/>
        </w:rPr>
        <w:t>faculty</w:t>
      </w:r>
      <w:r>
        <w:t xml:space="preserve"> and </w:t>
      </w:r>
      <w:r>
        <w:rPr>
          <w:b/>
          <w:bCs/>
          <w:u w:val="single"/>
        </w:rPr>
        <w:t>SASC</w:t>
      </w:r>
      <w:r w:rsidRPr="00D1080C">
        <w:rPr>
          <w:b/>
          <w:bCs/>
        </w:rPr>
        <w:t xml:space="preserve"> </w:t>
      </w:r>
      <w:r>
        <w:t xml:space="preserve">in a timely manner </w:t>
      </w:r>
      <w:r>
        <w:rPr>
          <w:b/>
          <w:bCs/>
        </w:rPr>
        <w:t>according to SASC guidelines</w:t>
      </w:r>
      <w:r>
        <w:t xml:space="preserve">. Please request that the accommodation letter also be sent to the program director and assistant to the chair, who coordinates exam accommodations for the department. </w:t>
      </w:r>
    </w:p>
    <w:p w14:paraId="789B551B" w14:textId="77777777" w:rsidR="00E50B03" w:rsidRDefault="00E50B03">
      <w:pPr>
        <w:spacing w:after="0" w:line="259" w:lineRule="auto"/>
        <w:ind w:left="0"/>
        <w:jc w:val="left"/>
      </w:pPr>
    </w:p>
    <w:p w14:paraId="7A1CE42B" w14:textId="77777777" w:rsidR="00E50B03" w:rsidRDefault="00B63E1F">
      <w:pPr>
        <w:spacing w:after="0" w:line="259" w:lineRule="auto"/>
        <w:ind w:left="0"/>
        <w:jc w:val="left"/>
      </w:pPr>
      <w:r>
        <w:t>The department will not be able to provide a reduced distraction testing environment or a Reader; please coordinate those accommodations directly with SASC.</w:t>
      </w:r>
    </w:p>
    <w:p w14:paraId="416A2D19" w14:textId="77777777" w:rsidR="00E50B03" w:rsidRDefault="00E50B03">
      <w:pPr>
        <w:spacing w:after="0" w:line="259" w:lineRule="auto"/>
        <w:ind w:left="0"/>
        <w:jc w:val="left"/>
      </w:pPr>
    </w:p>
    <w:p w14:paraId="2150EC14" w14:textId="77777777" w:rsidR="00E50B03" w:rsidRDefault="00B63E1F">
      <w:pPr>
        <w:pStyle w:val="Heading1"/>
      </w:pPr>
      <w:bookmarkStart w:id="54" w:name="_Toc237525834"/>
      <w:r>
        <w:t>Generative AI Policy</w:t>
      </w:r>
      <w:bookmarkEnd w:id="54"/>
    </w:p>
    <w:p w14:paraId="387D867F" w14:textId="77777777" w:rsidR="00E50B03" w:rsidRDefault="00B63E1F">
      <w:pPr>
        <w:jc w:val="left"/>
      </w:pPr>
      <w:r>
        <w:t xml:space="preserve">Generative AI Policy applies to every course in the Health Science major </w:t>
      </w:r>
      <w:proofErr w:type="gramStart"/>
      <w:r>
        <w:t>whether or not</w:t>
      </w:r>
      <w:proofErr w:type="gramEnd"/>
      <w:r>
        <w:t xml:space="preserve"> the policy is listed on the course syllabus. </w:t>
      </w:r>
    </w:p>
    <w:p w14:paraId="429D77B3" w14:textId="77777777" w:rsidR="00E50B03" w:rsidRDefault="00B63E1F">
      <w:pPr>
        <w:spacing w:before="280"/>
        <w:jc w:val="left"/>
      </w:pPr>
      <w:r>
        <w:t xml:space="preserve">In some courses, your instructors might encourage you to use these tools for specific purposes and assignments to help you develop awareness, skills, and knowledge of how they work. Other instructors may allow the use but limit how you may use it. Finally, some instructors might make it clear in the syllabus or verbally in the class that the use of generative AI is inappropriate for the assignments in that class. </w:t>
      </w:r>
    </w:p>
    <w:p w14:paraId="2E05E565" w14:textId="77777777" w:rsidR="00E50B03" w:rsidRDefault="00E50B03">
      <w:pPr>
        <w:jc w:val="left"/>
      </w:pPr>
    </w:p>
    <w:p w14:paraId="333E2597" w14:textId="77777777" w:rsidR="00E50B03" w:rsidRDefault="00B63E1F">
      <w:pPr>
        <w:jc w:val="left"/>
      </w:pPr>
      <w:r>
        <w:t xml:space="preserve">If you’re unsure about using generative AI for a particular assignment, ask your instructor before you use it. </w:t>
      </w:r>
    </w:p>
    <w:p w14:paraId="7234D9C9" w14:textId="77777777" w:rsidR="00E50B03" w:rsidRDefault="00E50B03">
      <w:pPr>
        <w:jc w:val="left"/>
      </w:pPr>
    </w:p>
    <w:p w14:paraId="7093DC3E" w14:textId="6E7871E9" w:rsidR="00E50B03" w:rsidRDefault="00B63E1F">
      <w:pPr>
        <w:jc w:val="left"/>
      </w:pPr>
      <w:r>
        <w:rPr>
          <w:b/>
          <w:bCs/>
          <w:color w:val="C00000"/>
        </w:rPr>
        <w:t>If the instructor has no wording on the syllabus permitting the use of generative AI, assume the use of generative AI is not permitted.</w:t>
      </w:r>
      <w:r>
        <w:t xml:space="preserve"> </w:t>
      </w:r>
    </w:p>
    <w:p w14:paraId="1DB6EE42" w14:textId="77777777" w:rsidR="00667A84" w:rsidRDefault="00667A84">
      <w:pPr>
        <w:jc w:val="left"/>
      </w:pPr>
    </w:p>
    <w:p w14:paraId="737529D6" w14:textId="77777777" w:rsidR="00E50B03" w:rsidRDefault="00B63E1F">
      <w:pPr>
        <w:pStyle w:val="Heading2"/>
      </w:pPr>
      <w:bookmarkStart w:id="55" w:name="_Toc237525835"/>
      <w:r>
        <w:lastRenderedPageBreak/>
        <w:t>Level 1</w:t>
      </w:r>
      <w:bookmarkEnd w:id="55"/>
    </w:p>
    <w:p w14:paraId="70D2E58F" w14:textId="77777777" w:rsidR="00E50B03" w:rsidRDefault="00B63E1F">
      <w:pPr>
        <w:pStyle w:val="Heading2"/>
      </w:pPr>
      <w:bookmarkStart w:id="56" w:name="_Toc237525836"/>
      <w:r>
        <w:t xml:space="preserve">You can use AI </w:t>
      </w:r>
      <w:proofErr w:type="gramStart"/>
      <w:r>
        <w:t>in</w:t>
      </w:r>
      <w:proofErr w:type="gramEnd"/>
      <w:r>
        <w:t xml:space="preserve"> this course</w:t>
      </w:r>
      <w:bookmarkEnd w:id="56"/>
    </w:p>
    <w:p w14:paraId="65BD91AA" w14:textId="77777777" w:rsidR="00E50B03" w:rsidRDefault="00B63E1F">
      <w:r>
        <w:t xml:space="preserve">You are welcome to use </w:t>
      </w:r>
      <w:hyperlink r:id="rId56">
        <w:r>
          <w:rPr>
            <w:rFonts w:ascii="Source Sans Pro" w:eastAsia="Source Sans Pro" w:hAnsi="Source Sans Pro" w:cs="Source Sans Pro"/>
            <w:color w:val="0563C1"/>
            <w:u w:val="single"/>
          </w:rPr>
          <w:t>Stony Brook supported generative AI</w:t>
        </w:r>
      </w:hyperlink>
      <w:r>
        <w:t xml:space="preserve"> programs (Copilot, Gemini, </w:t>
      </w:r>
      <w:proofErr w:type="spellStart"/>
      <w:r>
        <w:t>NoteBook</w:t>
      </w:r>
      <w:proofErr w:type="spellEnd"/>
      <w:r>
        <w:t xml:space="preserve"> LM, Zoom) in this course. These programs can be powerful tools for learning and other productive pursuits, including completing some assignments in less time, helping you generate new ideas, or serving as a personalized learning tool.</w:t>
      </w:r>
    </w:p>
    <w:p w14:paraId="348A0432" w14:textId="77777777" w:rsidR="00E50B03" w:rsidRDefault="00E50B03"/>
    <w:p w14:paraId="2DCFB90C" w14:textId="77777777" w:rsidR="00E50B03" w:rsidRDefault="00B63E1F">
      <w:r>
        <w:t>However, your ethical responsibilities as a student remain the same. You must follow </w:t>
      </w:r>
      <w:hyperlink r:id="rId57">
        <w:r>
          <w:rPr>
            <w:rFonts w:ascii="Source Sans Pro" w:eastAsia="Source Sans Pro" w:hAnsi="Source Sans Pro" w:cs="Source Sans Pro"/>
            <w:color w:val="0563C1"/>
            <w:u w:val="single"/>
          </w:rPr>
          <w:t>Stony Brook’s policy on Academic Integrity.</w:t>
        </w:r>
      </w:hyperlink>
      <w:r>
        <w:t xml:space="preserve"> Note that this policy applies to all uncited or improperly cited use of content, whether that work is created by human beings alone or in collaboration with a generative AI. If you use a generative AI tool to develop content for an assignment, you are required to cite the tool’s contribution to your work. In practice, cutting and pasting content from any source without citation is plagiarism. Likewise, paraphrasing content from a generative AI without citation is plagiarism. Similarly, using any generative AI tool without appropriate acknowledgment will be treated as plagiarism.</w:t>
      </w:r>
    </w:p>
    <w:p w14:paraId="14FAD4C2" w14:textId="77777777" w:rsidR="00E50B03" w:rsidRDefault="00B63E1F">
      <w:r>
        <w:t> </w:t>
      </w:r>
    </w:p>
    <w:p w14:paraId="75C0D051" w14:textId="77777777" w:rsidR="00E50B03" w:rsidRDefault="00B63E1F">
      <w:r>
        <w:t>Here are some specific expectations for your use of AI generation tools in this course:  </w:t>
      </w:r>
    </w:p>
    <w:p w14:paraId="0104BC53" w14:textId="77777777" w:rsidR="00E50B03" w:rsidRDefault="00B63E1F">
      <w:pPr>
        <w:numPr>
          <w:ilvl w:val="0"/>
          <w:numId w:val="11"/>
        </w:numPr>
        <w:pBdr>
          <w:top w:val="nil"/>
          <w:left w:val="nil"/>
          <w:bottom w:val="nil"/>
          <w:right w:val="nil"/>
          <w:between w:val="nil"/>
        </w:pBdr>
        <w:spacing w:after="0" w:line="240" w:lineRule="auto"/>
        <w:jc w:val="left"/>
      </w:pPr>
      <w:r>
        <w:rPr>
          <w:color w:val="000000"/>
        </w:rPr>
        <w:t>You can include AI generated content verbatim into a writing assignment with quotations and a citation. </w:t>
      </w:r>
    </w:p>
    <w:p w14:paraId="2DB96A3C" w14:textId="77777777" w:rsidR="00E50B03" w:rsidRDefault="00B63E1F">
      <w:pPr>
        <w:numPr>
          <w:ilvl w:val="0"/>
          <w:numId w:val="11"/>
        </w:numPr>
        <w:pBdr>
          <w:top w:val="nil"/>
          <w:left w:val="nil"/>
          <w:bottom w:val="nil"/>
          <w:right w:val="nil"/>
          <w:between w:val="nil"/>
        </w:pBdr>
        <w:spacing w:after="0" w:line="240" w:lineRule="auto"/>
        <w:jc w:val="left"/>
      </w:pPr>
      <w:r>
        <w:rPr>
          <w:color w:val="000000"/>
        </w:rPr>
        <w:t>You can paraphrase AI generated content with a citation. </w:t>
      </w:r>
    </w:p>
    <w:p w14:paraId="3D2D4E79" w14:textId="77777777" w:rsidR="00E50B03" w:rsidRDefault="00B63E1F">
      <w:pPr>
        <w:numPr>
          <w:ilvl w:val="0"/>
          <w:numId w:val="11"/>
        </w:numPr>
        <w:pBdr>
          <w:top w:val="nil"/>
          <w:left w:val="nil"/>
          <w:bottom w:val="nil"/>
          <w:right w:val="nil"/>
          <w:between w:val="nil"/>
        </w:pBdr>
        <w:spacing w:after="0" w:line="240" w:lineRule="auto"/>
        <w:jc w:val="left"/>
      </w:pPr>
      <w:r>
        <w:rPr>
          <w:color w:val="000000"/>
        </w:rPr>
        <w:t>You can include non-text AI generated content (images, video, code, etc.) with an appropriate citation, when expressly permitted in the assignment prompt. </w:t>
      </w:r>
    </w:p>
    <w:p w14:paraId="0E2852A9" w14:textId="77777777" w:rsidR="00E50B03" w:rsidRDefault="00B63E1F">
      <w:pPr>
        <w:numPr>
          <w:ilvl w:val="0"/>
          <w:numId w:val="11"/>
        </w:numPr>
        <w:pBdr>
          <w:top w:val="nil"/>
          <w:left w:val="nil"/>
          <w:bottom w:val="nil"/>
          <w:right w:val="nil"/>
          <w:between w:val="nil"/>
        </w:pBdr>
        <w:spacing w:after="0" w:line="240" w:lineRule="auto"/>
        <w:jc w:val="left"/>
      </w:pPr>
      <w:r>
        <w:rPr>
          <w:color w:val="000000"/>
        </w:rPr>
        <w:t>You will conduct your own research and generate bibliographies yourself for topics that you have researched. </w:t>
      </w:r>
    </w:p>
    <w:p w14:paraId="3BF7DF55" w14:textId="77777777" w:rsidR="00E50B03" w:rsidRDefault="00B63E1F">
      <w:pPr>
        <w:numPr>
          <w:ilvl w:val="0"/>
          <w:numId w:val="11"/>
        </w:numPr>
        <w:pBdr>
          <w:top w:val="nil"/>
          <w:left w:val="nil"/>
          <w:bottom w:val="nil"/>
          <w:right w:val="nil"/>
          <w:between w:val="nil"/>
        </w:pBdr>
        <w:spacing w:after="0" w:line="240" w:lineRule="auto"/>
        <w:jc w:val="left"/>
      </w:pPr>
      <w:r>
        <w:rPr>
          <w:color w:val="000000"/>
        </w:rPr>
        <w:t>You will not use or present generative AI content that you pass off as your own work. </w:t>
      </w:r>
    </w:p>
    <w:p w14:paraId="2F3F93BA" w14:textId="77777777" w:rsidR="00E50B03" w:rsidRDefault="00B63E1F">
      <w:pPr>
        <w:pBdr>
          <w:top w:val="nil"/>
          <w:left w:val="nil"/>
          <w:bottom w:val="nil"/>
          <w:right w:val="nil"/>
          <w:between w:val="nil"/>
        </w:pBdr>
        <w:ind w:left="720" w:hanging="720"/>
        <w:rPr>
          <w:color w:val="000000"/>
        </w:rPr>
      </w:pPr>
      <w:r>
        <w:rPr>
          <w:color w:val="000000"/>
        </w:rPr>
        <w:t> </w:t>
      </w:r>
    </w:p>
    <w:p w14:paraId="351303DD" w14:textId="77777777" w:rsidR="00E50B03" w:rsidRDefault="00B63E1F">
      <w:r>
        <w:t>Finally, it is important that you recognize that generative AI tools frequently provide users with incorrect information, create professional-looking citations that are not real, generate contradictory statements, incorporate copyrighted material without appropriate attribution, and sometimes integrate biased or offensive concepts. Code generation models may produce inaccurate outputs. Image generation models may create misleading or offensive content.  </w:t>
      </w:r>
    </w:p>
    <w:p w14:paraId="3587FF17" w14:textId="77777777" w:rsidR="00E50B03" w:rsidRDefault="00E50B03"/>
    <w:p w14:paraId="3D51EBF9" w14:textId="0DDF2223" w:rsidR="00E50B03" w:rsidRDefault="00B63E1F">
      <w:r>
        <w:t>While you may use these tools in the work you create for this class, it is important to note that you understand you are ultimately responsible for the content that you submit. Work that is inaccurate, biased, unethical, offensive, plagiarized, or incorrect will be treated as such during the evaluation of your work.  </w:t>
      </w:r>
    </w:p>
    <w:p w14:paraId="442D491E" w14:textId="77777777" w:rsidR="00667A84" w:rsidRDefault="00667A84"/>
    <w:p w14:paraId="0AD68867" w14:textId="77777777" w:rsidR="00E50B03" w:rsidRDefault="00B63E1F">
      <w:pPr>
        <w:pStyle w:val="Heading2"/>
      </w:pPr>
      <w:bookmarkStart w:id="57" w:name="_Toc237525837"/>
      <w:r>
        <w:t>Level 2</w:t>
      </w:r>
      <w:bookmarkEnd w:id="57"/>
    </w:p>
    <w:p w14:paraId="633B7BD5" w14:textId="77777777" w:rsidR="00E50B03" w:rsidRDefault="00B63E1F">
      <w:pPr>
        <w:pStyle w:val="Heading2"/>
      </w:pPr>
      <w:bookmarkStart w:id="58" w:name="_Toc237525838"/>
      <w:r>
        <w:t>You can use AI on some assignments in this course</w:t>
      </w:r>
      <w:bookmarkEnd w:id="58"/>
    </w:p>
    <w:p w14:paraId="7C0A7EDB" w14:textId="67007ABA" w:rsidR="00E50B03" w:rsidRDefault="00B63E1F">
      <w:r>
        <w:t xml:space="preserve">During some class sessions, you may be encouraged to use </w:t>
      </w:r>
      <w:hyperlink r:id="rId58">
        <w:r>
          <w:rPr>
            <w:rFonts w:ascii="Source Sans Pro" w:eastAsia="Source Sans Pro" w:hAnsi="Source Sans Pro" w:cs="Source Sans Pro"/>
            <w:color w:val="0563C1"/>
            <w:u w:val="single"/>
          </w:rPr>
          <w:t>Stony Brook supported generative AI</w:t>
        </w:r>
      </w:hyperlink>
      <w:r>
        <w:t xml:space="preserve"> programs (Copilot, Gemini, </w:t>
      </w:r>
      <w:proofErr w:type="spellStart"/>
      <w:r>
        <w:t>NoteBookLM</w:t>
      </w:r>
      <w:proofErr w:type="spellEnd"/>
      <w:r>
        <w:t xml:space="preserve">, Zoom) to support your learning, provide you with an opportunity to explore how they can be used, and/or better understand their benefits and limitations. When AI use is permissible, it will be clearly stated in the assignment prompt posted in Brightspace. Otherwise, the default is that use of generative AI is not allowed. In assignments where generative AI tools are allowed, their use must be appropriately acknowledged and cited. For instance, if you generated the whole document through Copilot and edited it for accuracy, your submitted work would need to include a note such as “I generated this work through Copilot and edited the content for accuracy.” </w:t>
      </w:r>
    </w:p>
    <w:p w14:paraId="39B187A7" w14:textId="77777777" w:rsidR="00E50B03" w:rsidRDefault="00E50B03"/>
    <w:p w14:paraId="6AADE151" w14:textId="77777777" w:rsidR="00E50B03" w:rsidRDefault="00B63E1F">
      <w:r>
        <w:t>When using AI, you must follow </w:t>
      </w:r>
      <w:hyperlink r:id="rId59">
        <w:r>
          <w:rPr>
            <w:rFonts w:ascii="Source Sans Pro" w:eastAsia="Source Sans Pro" w:hAnsi="Source Sans Pro" w:cs="Source Sans Pro"/>
            <w:color w:val="0563C1"/>
            <w:u w:val="single"/>
          </w:rPr>
          <w:t>Stony Brook’s policy on Academic Integrity.</w:t>
        </w:r>
      </w:hyperlink>
      <w:r>
        <w:t xml:space="preserve"> Note that this policy applies to all uncited or improperly cited use of content, whether that work is created by human beings alone </w:t>
      </w:r>
      <w:r>
        <w:lastRenderedPageBreak/>
        <w:t>or in collaboration with a generative AI. Paraphrasing or quoting smaller samples of AI generated content must be appropriately acknowledged and cited, following the guidelines established by the </w:t>
      </w:r>
      <w:hyperlink r:id="rId60">
        <w:r>
          <w:rPr>
            <w:rFonts w:ascii="Source Sans Pro" w:eastAsia="Source Sans Pro" w:hAnsi="Source Sans Pro" w:cs="Source Sans Pro"/>
            <w:color w:val="025D92"/>
            <w:sz w:val="23"/>
            <w:szCs w:val="23"/>
            <w:u w:val="single"/>
          </w:rPr>
          <w:t>APA Style Guide.</w:t>
        </w:r>
      </w:hyperlink>
      <w:r>
        <w:t> You may not use AI tools to generate work for an assignment to be submitted for a grade, as this cannot be considered a substitute for developing the fundamental skills and expertise represented by the learning objectives of this course.</w:t>
      </w:r>
    </w:p>
    <w:p w14:paraId="2BA9BD7D" w14:textId="77777777" w:rsidR="00E50B03" w:rsidRDefault="00E50B03"/>
    <w:p w14:paraId="29D72ED1" w14:textId="64010D01" w:rsidR="00E50B03" w:rsidRDefault="00B63E1F">
      <w:r>
        <w:t>Please note that generative AI tools rely on predictive models to generate content that may appear correct, but ha</w:t>
      </w:r>
      <w:r w:rsidR="004755CF">
        <w:t>ve</w:t>
      </w:r>
      <w:r>
        <w:t xml:space="preserve"> been shown to sometimes be incomplete, inaccurate, taken without attribution from other sources, and/or biased. Consequently, an AI tool should not be considered a substitute for traditional approaches to research. You are ultimately responsible for the content you submit and may not attempt to pass off any work generated by an AI program </w:t>
      </w:r>
      <w:proofErr w:type="gramStart"/>
      <w:r>
        <w:t>as</w:t>
      </w:r>
      <w:proofErr w:type="gramEnd"/>
      <w:r>
        <w:t xml:space="preserve"> your own.  </w:t>
      </w:r>
    </w:p>
    <w:p w14:paraId="3F2BC990" w14:textId="77777777" w:rsidR="00E50B03" w:rsidRDefault="00E50B03"/>
    <w:p w14:paraId="0DE077A7" w14:textId="77777777" w:rsidR="00E50B03" w:rsidRDefault="00B63E1F">
      <w:pPr>
        <w:pStyle w:val="Heading2"/>
      </w:pPr>
      <w:bookmarkStart w:id="59" w:name="_Toc237525839"/>
      <w:r>
        <w:t>Level 3</w:t>
      </w:r>
      <w:bookmarkEnd w:id="59"/>
    </w:p>
    <w:p w14:paraId="775AE914" w14:textId="77777777" w:rsidR="00E50B03" w:rsidRDefault="00B63E1F">
      <w:pPr>
        <w:pStyle w:val="Heading2"/>
      </w:pPr>
      <w:bookmarkStart w:id="60" w:name="_Toc237525840"/>
      <w:r>
        <w:t xml:space="preserve">You may not use AI </w:t>
      </w:r>
      <w:proofErr w:type="gramStart"/>
      <w:r>
        <w:t>in</w:t>
      </w:r>
      <w:proofErr w:type="gramEnd"/>
      <w:r>
        <w:t xml:space="preserve"> this course</w:t>
      </w:r>
      <w:bookmarkEnd w:id="60"/>
    </w:p>
    <w:p w14:paraId="75AC92EF" w14:textId="77777777" w:rsidR="00E50B03" w:rsidRDefault="00B63E1F">
      <w:r>
        <w:rPr>
          <w:highlight w:val="white"/>
        </w:rPr>
        <w:t xml:space="preserve">To best support your own learning, you should complete all graded assignments in this course yourself, without any use of generative artificial intelligence (AI). Please refrain from using AI tools to generate any content (text, video, audio, images, code, etc.) for an assignment or classroom exercise. Passing off any AI-generated content as your own (e.g., cutting and pasting content into written assignments, or paraphrasing AI content) constitutes a violation of </w:t>
      </w:r>
      <w:hyperlink r:id="rId61">
        <w:r>
          <w:rPr>
            <w:color w:val="0563C1"/>
            <w:u w:val="single"/>
          </w:rPr>
          <w:t>Stony Brook’s policy on Academic Integrity.</w:t>
        </w:r>
      </w:hyperlink>
      <w:r>
        <w:t xml:space="preserve"> </w:t>
      </w:r>
      <w:r>
        <w:rPr>
          <w:highlight w:val="white"/>
        </w:rPr>
        <w:t>If you have any questions about using generative AI in this course please email or talk to me.  </w:t>
      </w:r>
    </w:p>
    <w:p w14:paraId="788DBF9A" w14:textId="77777777" w:rsidR="00E50B03" w:rsidRDefault="00E50B03">
      <w:pPr>
        <w:pStyle w:val="Heading1"/>
        <w:jc w:val="left"/>
      </w:pPr>
    </w:p>
    <w:p w14:paraId="70FC5C9F" w14:textId="77777777" w:rsidR="00E50B03" w:rsidRDefault="00B63E1F">
      <w:pPr>
        <w:pStyle w:val="Heading1"/>
      </w:pPr>
      <w:bookmarkStart w:id="61" w:name="_Toc237525841"/>
      <w:r>
        <w:t>Grading Scale</w:t>
      </w:r>
      <w:bookmarkEnd w:id="61"/>
    </w:p>
    <w:p w14:paraId="1C7A2C56" w14:textId="77777777" w:rsidR="00E50B03" w:rsidRDefault="00B63E1F">
      <w:pPr>
        <w:pStyle w:val="Heading2"/>
      </w:pPr>
      <w:bookmarkStart w:id="62" w:name="_Toc237525842"/>
      <w:r>
        <w:t>All HAN courses must be completed with the grade of C or better</w:t>
      </w:r>
      <w:bookmarkEnd w:id="62"/>
      <w:r>
        <w:t xml:space="preserve"> </w:t>
      </w:r>
    </w:p>
    <w:tbl>
      <w:tblPr>
        <w:tblStyle w:val="a"/>
        <w:tblW w:w="2606"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6"/>
        <w:gridCol w:w="1440"/>
      </w:tblGrid>
      <w:tr w:rsidR="00E50B03" w14:paraId="414AC831" w14:textId="77777777">
        <w:trPr>
          <w:trHeight w:val="671"/>
        </w:trPr>
        <w:tc>
          <w:tcPr>
            <w:tcW w:w="1166" w:type="dxa"/>
          </w:tcPr>
          <w:p w14:paraId="16039A5D" w14:textId="77777777" w:rsidR="00E50B03" w:rsidRDefault="00B63E1F">
            <w:pPr>
              <w:widowControl w:val="0"/>
              <w:pBdr>
                <w:top w:val="nil"/>
                <w:left w:val="nil"/>
                <w:bottom w:val="nil"/>
                <w:right w:val="nil"/>
                <w:between w:val="nil"/>
              </w:pBdr>
              <w:spacing w:before="42"/>
              <w:ind w:left="43"/>
              <w:jc w:val="left"/>
              <w:rPr>
                <w:rFonts w:ascii="Calibri" w:eastAsia="Calibri" w:hAnsi="Calibri" w:cs="Calibri"/>
                <w:b/>
                <w:bCs/>
                <w:color w:val="000000"/>
                <w:sz w:val="24"/>
                <w:szCs w:val="24"/>
              </w:rPr>
            </w:pPr>
            <w:r>
              <w:rPr>
                <w:rFonts w:ascii="Calibri" w:eastAsia="Calibri" w:hAnsi="Calibri" w:cs="Calibri"/>
                <w:b/>
                <w:bCs/>
                <w:color w:val="000000"/>
                <w:sz w:val="24"/>
                <w:szCs w:val="24"/>
              </w:rPr>
              <w:t>Letter Grade</w:t>
            </w:r>
          </w:p>
        </w:tc>
        <w:tc>
          <w:tcPr>
            <w:tcW w:w="1440" w:type="dxa"/>
          </w:tcPr>
          <w:p w14:paraId="2345A154" w14:textId="77777777" w:rsidR="00E50B03" w:rsidRDefault="00B63E1F">
            <w:pPr>
              <w:widowControl w:val="0"/>
              <w:pBdr>
                <w:top w:val="nil"/>
                <w:left w:val="nil"/>
                <w:bottom w:val="nil"/>
                <w:right w:val="nil"/>
                <w:between w:val="nil"/>
              </w:pBdr>
              <w:spacing w:before="42"/>
              <w:ind w:left="40"/>
              <w:jc w:val="left"/>
              <w:rPr>
                <w:rFonts w:ascii="Calibri" w:eastAsia="Calibri" w:hAnsi="Calibri" w:cs="Calibri"/>
                <w:b/>
                <w:bCs/>
                <w:color w:val="000000"/>
                <w:sz w:val="24"/>
                <w:szCs w:val="24"/>
              </w:rPr>
            </w:pPr>
            <w:r>
              <w:rPr>
                <w:rFonts w:ascii="Calibri" w:eastAsia="Calibri" w:hAnsi="Calibri" w:cs="Calibri"/>
                <w:b/>
                <w:bCs/>
                <w:color w:val="000000"/>
                <w:sz w:val="24"/>
                <w:szCs w:val="24"/>
              </w:rPr>
              <w:t>Percentage/ Points</w:t>
            </w:r>
          </w:p>
        </w:tc>
      </w:tr>
      <w:tr w:rsidR="00E50B03" w14:paraId="283891E2" w14:textId="77777777">
        <w:trPr>
          <w:trHeight w:val="354"/>
        </w:trPr>
        <w:tc>
          <w:tcPr>
            <w:tcW w:w="1166" w:type="dxa"/>
          </w:tcPr>
          <w:p w14:paraId="6CEECDE0" w14:textId="77777777" w:rsidR="00E50B03" w:rsidRDefault="00B63E1F">
            <w:pPr>
              <w:widowControl w:val="0"/>
              <w:pBdr>
                <w:top w:val="nil"/>
                <w:left w:val="nil"/>
                <w:bottom w:val="nil"/>
                <w:right w:val="nil"/>
                <w:between w:val="nil"/>
              </w:pBdr>
              <w:spacing w:before="42"/>
              <w:ind w:left="43"/>
              <w:jc w:val="left"/>
              <w:rPr>
                <w:rFonts w:ascii="Calibri" w:eastAsia="Calibri" w:hAnsi="Calibri" w:cs="Calibri"/>
                <w:color w:val="000000"/>
              </w:rPr>
            </w:pPr>
            <w:r>
              <w:rPr>
                <w:rFonts w:ascii="Calibri" w:eastAsia="Calibri" w:hAnsi="Calibri" w:cs="Calibri"/>
                <w:color w:val="000000"/>
              </w:rPr>
              <w:t>A</w:t>
            </w:r>
          </w:p>
        </w:tc>
        <w:tc>
          <w:tcPr>
            <w:tcW w:w="1440" w:type="dxa"/>
          </w:tcPr>
          <w:p w14:paraId="205CEE8E" w14:textId="77777777" w:rsidR="00E50B03" w:rsidRDefault="00B63E1F">
            <w:pPr>
              <w:widowControl w:val="0"/>
              <w:pBdr>
                <w:top w:val="nil"/>
                <w:left w:val="nil"/>
                <w:bottom w:val="nil"/>
                <w:right w:val="nil"/>
                <w:between w:val="nil"/>
              </w:pBdr>
              <w:spacing w:before="42"/>
              <w:ind w:left="40"/>
              <w:jc w:val="left"/>
              <w:rPr>
                <w:rFonts w:ascii="Calibri" w:eastAsia="Calibri" w:hAnsi="Calibri" w:cs="Calibri"/>
                <w:color w:val="000000"/>
              </w:rPr>
            </w:pPr>
            <w:r>
              <w:rPr>
                <w:rFonts w:ascii="Calibri" w:eastAsia="Calibri" w:hAnsi="Calibri" w:cs="Calibri"/>
                <w:color w:val="000000"/>
              </w:rPr>
              <w:t>100-95</w:t>
            </w:r>
          </w:p>
        </w:tc>
      </w:tr>
      <w:tr w:rsidR="00E50B03" w14:paraId="4C5D29B9" w14:textId="77777777">
        <w:trPr>
          <w:trHeight w:val="354"/>
        </w:trPr>
        <w:tc>
          <w:tcPr>
            <w:tcW w:w="1166" w:type="dxa"/>
          </w:tcPr>
          <w:p w14:paraId="1D414BD8" w14:textId="77777777" w:rsidR="00E50B03" w:rsidRDefault="00B63E1F">
            <w:pPr>
              <w:widowControl w:val="0"/>
              <w:pBdr>
                <w:top w:val="nil"/>
                <w:left w:val="nil"/>
                <w:bottom w:val="nil"/>
                <w:right w:val="nil"/>
                <w:between w:val="nil"/>
              </w:pBdr>
              <w:spacing w:before="42"/>
              <w:ind w:left="43"/>
              <w:jc w:val="left"/>
              <w:rPr>
                <w:rFonts w:ascii="Calibri" w:eastAsia="Calibri" w:hAnsi="Calibri" w:cs="Calibri"/>
                <w:color w:val="000000"/>
              </w:rPr>
            </w:pPr>
            <w:r>
              <w:rPr>
                <w:rFonts w:ascii="Calibri" w:eastAsia="Calibri" w:hAnsi="Calibri" w:cs="Calibri"/>
                <w:color w:val="000000"/>
              </w:rPr>
              <w:t>A-</w:t>
            </w:r>
          </w:p>
        </w:tc>
        <w:tc>
          <w:tcPr>
            <w:tcW w:w="1440" w:type="dxa"/>
          </w:tcPr>
          <w:p w14:paraId="6D074E8B" w14:textId="77777777" w:rsidR="00E50B03" w:rsidRDefault="00B63E1F">
            <w:pPr>
              <w:widowControl w:val="0"/>
              <w:pBdr>
                <w:top w:val="nil"/>
                <w:left w:val="nil"/>
                <w:bottom w:val="nil"/>
                <w:right w:val="nil"/>
                <w:between w:val="nil"/>
              </w:pBdr>
              <w:spacing w:before="42"/>
              <w:ind w:left="40"/>
              <w:jc w:val="left"/>
              <w:rPr>
                <w:rFonts w:ascii="Calibri" w:eastAsia="Calibri" w:hAnsi="Calibri" w:cs="Calibri"/>
                <w:color w:val="000000"/>
              </w:rPr>
            </w:pPr>
            <w:r>
              <w:rPr>
                <w:rFonts w:ascii="Calibri" w:eastAsia="Calibri" w:hAnsi="Calibri" w:cs="Calibri"/>
                <w:color w:val="000000"/>
              </w:rPr>
              <w:t>94-90</w:t>
            </w:r>
          </w:p>
        </w:tc>
      </w:tr>
      <w:tr w:rsidR="00E50B03" w14:paraId="6490AA3D" w14:textId="77777777">
        <w:trPr>
          <w:trHeight w:val="354"/>
        </w:trPr>
        <w:tc>
          <w:tcPr>
            <w:tcW w:w="1166" w:type="dxa"/>
          </w:tcPr>
          <w:p w14:paraId="2D168888" w14:textId="77777777" w:rsidR="00E50B03" w:rsidRDefault="00B63E1F">
            <w:pPr>
              <w:widowControl w:val="0"/>
              <w:pBdr>
                <w:top w:val="nil"/>
                <w:left w:val="nil"/>
                <w:bottom w:val="nil"/>
                <w:right w:val="nil"/>
                <w:between w:val="nil"/>
              </w:pBdr>
              <w:spacing w:before="42"/>
              <w:ind w:left="43"/>
              <w:jc w:val="left"/>
              <w:rPr>
                <w:rFonts w:ascii="Calibri" w:eastAsia="Calibri" w:hAnsi="Calibri" w:cs="Calibri"/>
                <w:color w:val="000000"/>
              </w:rPr>
            </w:pPr>
            <w:r>
              <w:rPr>
                <w:rFonts w:ascii="Calibri" w:eastAsia="Calibri" w:hAnsi="Calibri" w:cs="Calibri"/>
                <w:color w:val="000000"/>
              </w:rPr>
              <w:t>B+</w:t>
            </w:r>
          </w:p>
        </w:tc>
        <w:tc>
          <w:tcPr>
            <w:tcW w:w="1440" w:type="dxa"/>
          </w:tcPr>
          <w:p w14:paraId="54809994" w14:textId="77777777" w:rsidR="00E50B03" w:rsidRDefault="00B63E1F">
            <w:pPr>
              <w:widowControl w:val="0"/>
              <w:pBdr>
                <w:top w:val="nil"/>
                <w:left w:val="nil"/>
                <w:bottom w:val="nil"/>
                <w:right w:val="nil"/>
                <w:between w:val="nil"/>
              </w:pBdr>
              <w:spacing w:before="42"/>
              <w:ind w:left="40"/>
              <w:jc w:val="left"/>
              <w:rPr>
                <w:rFonts w:ascii="Calibri" w:eastAsia="Calibri" w:hAnsi="Calibri" w:cs="Calibri"/>
                <w:color w:val="000000"/>
              </w:rPr>
            </w:pPr>
            <w:r>
              <w:rPr>
                <w:rFonts w:ascii="Calibri" w:eastAsia="Calibri" w:hAnsi="Calibri" w:cs="Calibri"/>
                <w:color w:val="000000"/>
              </w:rPr>
              <w:t>89-87</w:t>
            </w:r>
          </w:p>
        </w:tc>
      </w:tr>
      <w:tr w:rsidR="00E50B03" w14:paraId="775B6787" w14:textId="77777777">
        <w:trPr>
          <w:trHeight w:val="355"/>
        </w:trPr>
        <w:tc>
          <w:tcPr>
            <w:tcW w:w="1166" w:type="dxa"/>
          </w:tcPr>
          <w:p w14:paraId="1CDFE072" w14:textId="77777777" w:rsidR="00E50B03" w:rsidRDefault="00B63E1F">
            <w:pPr>
              <w:widowControl w:val="0"/>
              <w:pBdr>
                <w:top w:val="nil"/>
                <w:left w:val="nil"/>
                <w:bottom w:val="nil"/>
                <w:right w:val="nil"/>
                <w:between w:val="nil"/>
              </w:pBdr>
              <w:spacing w:before="43"/>
              <w:ind w:left="43"/>
              <w:jc w:val="left"/>
              <w:rPr>
                <w:rFonts w:ascii="Calibri" w:eastAsia="Calibri" w:hAnsi="Calibri" w:cs="Calibri"/>
                <w:color w:val="000000"/>
              </w:rPr>
            </w:pPr>
            <w:r>
              <w:rPr>
                <w:rFonts w:ascii="Calibri" w:eastAsia="Calibri" w:hAnsi="Calibri" w:cs="Calibri"/>
                <w:color w:val="000000"/>
              </w:rPr>
              <w:t>B</w:t>
            </w:r>
          </w:p>
        </w:tc>
        <w:tc>
          <w:tcPr>
            <w:tcW w:w="1440" w:type="dxa"/>
          </w:tcPr>
          <w:p w14:paraId="53B239AC" w14:textId="77777777" w:rsidR="00E50B03" w:rsidRDefault="00B63E1F">
            <w:pPr>
              <w:widowControl w:val="0"/>
              <w:pBdr>
                <w:top w:val="nil"/>
                <w:left w:val="nil"/>
                <w:bottom w:val="nil"/>
                <w:right w:val="nil"/>
                <w:between w:val="nil"/>
              </w:pBdr>
              <w:spacing w:before="43"/>
              <w:ind w:left="40"/>
              <w:jc w:val="left"/>
              <w:rPr>
                <w:rFonts w:ascii="Calibri" w:eastAsia="Calibri" w:hAnsi="Calibri" w:cs="Calibri"/>
                <w:color w:val="000000"/>
              </w:rPr>
            </w:pPr>
            <w:r>
              <w:rPr>
                <w:rFonts w:ascii="Calibri" w:eastAsia="Calibri" w:hAnsi="Calibri" w:cs="Calibri"/>
                <w:color w:val="000000"/>
              </w:rPr>
              <w:t>86-83</w:t>
            </w:r>
          </w:p>
        </w:tc>
      </w:tr>
      <w:tr w:rsidR="00E50B03" w14:paraId="5E7ABF5D" w14:textId="77777777">
        <w:trPr>
          <w:trHeight w:val="354"/>
        </w:trPr>
        <w:tc>
          <w:tcPr>
            <w:tcW w:w="1166" w:type="dxa"/>
          </w:tcPr>
          <w:p w14:paraId="089FA367" w14:textId="77777777" w:rsidR="00E50B03" w:rsidRDefault="00B63E1F">
            <w:pPr>
              <w:widowControl w:val="0"/>
              <w:pBdr>
                <w:top w:val="nil"/>
                <w:left w:val="nil"/>
                <w:bottom w:val="nil"/>
                <w:right w:val="nil"/>
                <w:between w:val="nil"/>
              </w:pBdr>
              <w:spacing w:before="42"/>
              <w:ind w:left="43"/>
              <w:jc w:val="left"/>
              <w:rPr>
                <w:rFonts w:ascii="Calibri" w:eastAsia="Calibri" w:hAnsi="Calibri" w:cs="Calibri"/>
                <w:color w:val="000000"/>
              </w:rPr>
            </w:pPr>
            <w:r>
              <w:rPr>
                <w:rFonts w:ascii="Calibri" w:eastAsia="Calibri" w:hAnsi="Calibri" w:cs="Calibri"/>
                <w:color w:val="000000"/>
              </w:rPr>
              <w:t>B-</w:t>
            </w:r>
          </w:p>
        </w:tc>
        <w:tc>
          <w:tcPr>
            <w:tcW w:w="1440" w:type="dxa"/>
          </w:tcPr>
          <w:p w14:paraId="6F4C558C" w14:textId="77777777" w:rsidR="00E50B03" w:rsidRDefault="00B63E1F">
            <w:pPr>
              <w:widowControl w:val="0"/>
              <w:pBdr>
                <w:top w:val="nil"/>
                <w:left w:val="nil"/>
                <w:bottom w:val="nil"/>
                <w:right w:val="nil"/>
                <w:between w:val="nil"/>
              </w:pBdr>
              <w:spacing w:before="42"/>
              <w:ind w:left="40"/>
              <w:jc w:val="left"/>
              <w:rPr>
                <w:rFonts w:ascii="Calibri" w:eastAsia="Calibri" w:hAnsi="Calibri" w:cs="Calibri"/>
                <w:color w:val="000000"/>
              </w:rPr>
            </w:pPr>
            <w:r>
              <w:rPr>
                <w:rFonts w:ascii="Calibri" w:eastAsia="Calibri" w:hAnsi="Calibri" w:cs="Calibri"/>
                <w:color w:val="000000"/>
              </w:rPr>
              <w:t>82-80</w:t>
            </w:r>
          </w:p>
        </w:tc>
      </w:tr>
      <w:tr w:rsidR="00E50B03" w14:paraId="5C840A40" w14:textId="77777777">
        <w:trPr>
          <w:trHeight w:val="354"/>
        </w:trPr>
        <w:tc>
          <w:tcPr>
            <w:tcW w:w="1166" w:type="dxa"/>
          </w:tcPr>
          <w:p w14:paraId="260C3505" w14:textId="77777777" w:rsidR="00E50B03" w:rsidRDefault="00B63E1F">
            <w:pPr>
              <w:widowControl w:val="0"/>
              <w:pBdr>
                <w:top w:val="nil"/>
                <w:left w:val="nil"/>
                <w:bottom w:val="nil"/>
                <w:right w:val="nil"/>
                <w:between w:val="nil"/>
              </w:pBdr>
              <w:spacing w:before="42"/>
              <w:ind w:left="43"/>
              <w:jc w:val="left"/>
              <w:rPr>
                <w:rFonts w:ascii="Calibri" w:eastAsia="Calibri" w:hAnsi="Calibri" w:cs="Calibri"/>
                <w:color w:val="000000"/>
              </w:rPr>
            </w:pPr>
            <w:r>
              <w:rPr>
                <w:rFonts w:ascii="Calibri" w:eastAsia="Calibri" w:hAnsi="Calibri" w:cs="Calibri"/>
                <w:color w:val="000000"/>
              </w:rPr>
              <w:t>C+</w:t>
            </w:r>
          </w:p>
        </w:tc>
        <w:tc>
          <w:tcPr>
            <w:tcW w:w="1440" w:type="dxa"/>
          </w:tcPr>
          <w:p w14:paraId="3D5AB950" w14:textId="77777777" w:rsidR="00E50B03" w:rsidRDefault="00B63E1F">
            <w:pPr>
              <w:widowControl w:val="0"/>
              <w:pBdr>
                <w:top w:val="nil"/>
                <w:left w:val="nil"/>
                <w:bottom w:val="nil"/>
                <w:right w:val="nil"/>
                <w:between w:val="nil"/>
              </w:pBdr>
              <w:spacing w:before="42"/>
              <w:ind w:left="40"/>
              <w:jc w:val="left"/>
              <w:rPr>
                <w:rFonts w:ascii="Calibri" w:eastAsia="Calibri" w:hAnsi="Calibri" w:cs="Calibri"/>
                <w:color w:val="000000"/>
              </w:rPr>
            </w:pPr>
            <w:r>
              <w:rPr>
                <w:rFonts w:ascii="Calibri" w:eastAsia="Calibri" w:hAnsi="Calibri" w:cs="Calibri"/>
                <w:color w:val="000000"/>
              </w:rPr>
              <w:t>79-77</w:t>
            </w:r>
          </w:p>
        </w:tc>
      </w:tr>
      <w:tr w:rsidR="00E50B03" w14:paraId="28E40AA7" w14:textId="77777777">
        <w:trPr>
          <w:trHeight w:val="352"/>
        </w:trPr>
        <w:tc>
          <w:tcPr>
            <w:tcW w:w="1166" w:type="dxa"/>
          </w:tcPr>
          <w:p w14:paraId="508A316F" w14:textId="77777777" w:rsidR="00E50B03" w:rsidRDefault="00B63E1F">
            <w:pPr>
              <w:widowControl w:val="0"/>
              <w:pBdr>
                <w:top w:val="nil"/>
                <w:left w:val="nil"/>
                <w:bottom w:val="nil"/>
                <w:right w:val="nil"/>
                <w:between w:val="nil"/>
              </w:pBdr>
              <w:spacing w:before="42"/>
              <w:ind w:left="43"/>
              <w:jc w:val="left"/>
              <w:rPr>
                <w:rFonts w:ascii="Calibri" w:eastAsia="Calibri" w:hAnsi="Calibri" w:cs="Calibri"/>
                <w:color w:val="000000"/>
              </w:rPr>
            </w:pPr>
            <w:r>
              <w:rPr>
                <w:rFonts w:ascii="Calibri" w:eastAsia="Calibri" w:hAnsi="Calibri" w:cs="Calibri"/>
                <w:color w:val="000000"/>
              </w:rPr>
              <w:t>C</w:t>
            </w:r>
          </w:p>
        </w:tc>
        <w:tc>
          <w:tcPr>
            <w:tcW w:w="1440" w:type="dxa"/>
          </w:tcPr>
          <w:p w14:paraId="609756A6" w14:textId="77777777" w:rsidR="00E50B03" w:rsidRDefault="00B63E1F">
            <w:pPr>
              <w:widowControl w:val="0"/>
              <w:pBdr>
                <w:top w:val="nil"/>
                <w:left w:val="nil"/>
                <w:bottom w:val="nil"/>
                <w:right w:val="nil"/>
                <w:between w:val="nil"/>
              </w:pBdr>
              <w:spacing w:before="42"/>
              <w:ind w:left="40"/>
              <w:jc w:val="left"/>
              <w:rPr>
                <w:rFonts w:ascii="Calibri" w:eastAsia="Calibri" w:hAnsi="Calibri" w:cs="Calibri"/>
                <w:color w:val="000000"/>
              </w:rPr>
            </w:pPr>
            <w:r>
              <w:rPr>
                <w:rFonts w:ascii="Calibri" w:eastAsia="Calibri" w:hAnsi="Calibri" w:cs="Calibri"/>
                <w:color w:val="000000"/>
              </w:rPr>
              <w:t>76-73</w:t>
            </w:r>
          </w:p>
        </w:tc>
      </w:tr>
      <w:tr w:rsidR="00E50B03" w14:paraId="2D9E5E68" w14:textId="77777777">
        <w:trPr>
          <w:trHeight w:val="354"/>
        </w:trPr>
        <w:tc>
          <w:tcPr>
            <w:tcW w:w="1166" w:type="dxa"/>
          </w:tcPr>
          <w:p w14:paraId="4F79752B" w14:textId="77777777" w:rsidR="00E50B03" w:rsidRDefault="00B63E1F">
            <w:pPr>
              <w:widowControl w:val="0"/>
              <w:pBdr>
                <w:top w:val="nil"/>
                <w:left w:val="nil"/>
                <w:bottom w:val="nil"/>
                <w:right w:val="nil"/>
                <w:between w:val="nil"/>
              </w:pBdr>
              <w:spacing w:before="42"/>
              <w:ind w:left="43"/>
              <w:jc w:val="left"/>
              <w:rPr>
                <w:rFonts w:ascii="Calibri" w:eastAsia="Calibri" w:hAnsi="Calibri" w:cs="Calibri"/>
                <w:color w:val="000000"/>
              </w:rPr>
            </w:pPr>
            <w:r>
              <w:rPr>
                <w:rFonts w:ascii="Calibri" w:eastAsia="Calibri" w:hAnsi="Calibri" w:cs="Calibri"/>
                <w:color w:val="000000"/>
              </w:rPr>
              <w:t>C-</w:t>
            </w:r>
          </w:p>
        </w:tc>
        <w:tc>
          <w:tcPr>
            <w:tcW w:w="1440" w:type="dxa"/>
          </w:tcPr>
          <w:p w14:paraId="0190DDEC" w14:textId="77777777" w:rsidR="00E50B03" w:rsidRDefault="00B63E1F">
            <w:pPr>
              <w:widowControl w:val="0"/>
              <w:pBdr>
                <w:top w:val="nil"/>
                <w:left w:val="nil"/>
                <w:bottom w:val="nil"/>
                <w:right w:val="nil"/>
                <w:between w:val="nil"/>
              </w:pBdr>
              <w:spacing w:before="42"/>
              <w:ind w:left="40"/>
              <w:jc w:val="left"/>
              <w:rPr>
                <w:rFonts w:ascii="Calibri" w:eastAsia="Calibri" w:hAnsi="Calibri" w:cs="Calibri"/>
                <w:color w:val="000000"/>
              </w:rPr>
            </w:pPr>
            <w:r>
              <w:rPr>
                <w:rFonts w:ascii="Calibri" w:eastAsia="Calibri" w:hAnsi="Calibri" w:cs="Calibri"/>
                <w:color w:val="000000"/>
              </w:rPr>
              <w:t>72-70</w:t>
            </w:r>
          </w:p>
        </w:tc>
      </w:tr>
      <w:tr w:rsidR="00E50B03" w14:paraId="0DABF629" w14:textId="77777777">
        <w:trPr>
          <w:trHeight w:val="354"/>
        </w:trPr>
        <w:tc>
          <w:tcPr>
            <w:tcW w:w="1166" w:type="dxa"/>
          </w:tcPr>
          <w:p w14:paraId="2F98940D" w14:textId="77777777" w:rsidR="00E50B03" w:rsidRDefault="00B63E1F">
            <w:pPr>
              <w:widowControl w:val="0"/>
              <w:pBdr>
                <w:top w:val="nil"/>
                <w:left w:val="nil"/>
                <w:bottom w:val="nil"/>
                <w:right w:val="nil"/>
                <w:between w:val="nil"/>
              </w:pBdr>
              <w:spacing w:before="42"/>
              <w:ind w:left="43"/>
              <w:jc w:val="left"/>
              <w:rPr>
                <w:rFonts w:ascii="Calibri" w:eastAsia="Calibri" w:hAnsi="Calibri" w:cs="Calibri"/>
                <w:color w:val="000000"/>
              </w:rPr>
            </w:pPr>
            <w:r>
              <w:rPr>
                <w:rFonts w:ascii="Calibri" w:eastAsia="Calibri" w:hAnsi="Calibri" w:cs="Calibri"/>
                <w:color w:val="000000"/>
              </w:rPr>
              <w:t>D+</w:t>
            </w:r>
          </w:p>
        </w:tc>
        <w:tc>
          <w:tcPr>
            <w:tcW w:w="1440" w:type="dxa"/>
          </w:tcPr>
          <w:p w14:paraId="0B7474A8" w14:textId="77777777" w:rsidR="00E50B03" w:rsidRDefault="00B63E1F">
            <w:pPr>
              <w:widowControl w:val="0"/>
              <w:pBdr>
                <w:top w:val="nil"/>
                <w:left w:val="nil"/>
                <w:bottom w:val="nil"/>
                <w:right w:val="nil"/>
                <w:between w:val="nil"/>
              </w:pBdr>
              <w:spacing w:before="42"/>
              <w:ind w:left="40"/>
              <w:jc w:val="left"/>
              <w:rPr>
                <w:rFonts w:ascii="Calibri" w:eastAsia="Calibri" w:hAnsi="Calibri" w:cs="Calibri"/>
                <w:color w:val="000000"/>
              </w:rPr>
            </w:pPr>
            <w:r>
              <w:rPr>
                <w:rFonts w:ascii="Calibri" w:eastAsia="Calibri" w:hAnsi="Calibri" w:cs="Calibri"/>
                <w:color w:val="000000"/>
              </w:rPr>
              <w:t>69-67</w:t>
            </w:r>
          </w:p>
        </w:tc>
      </w:tr>
      <w:tr w:rsidR="00E50B03" w14:paraId="159EE350" w14:textId="77777777">
        <w:trPr>
          <w:trHeight w:val="354"/>
        </w:trPr>
        <w:tc>
          <w:tcPr>
            <w:tcW w:w="1166" w:type="dxa"/>
          </w:tcPr>
          <w:p w14:paraId="190F49AB" w14:textId="77777777" w:rsidR="00E50B03" w:rsidRDefault="00B63E1F">
            <w:pPr>
              <w:widowControl w:val="0"/>
              <w:pBdr>
                <w:top w:val="nil"/>
                <w:left w:val="nil"/>
                <w:bottom w:val="nil"/>
                <w:right w:val="nil"/>
                <w:between w:val="nil"/>
              </w:pBdr>
              <w:spacing w:before="42"/>
              <w:ind w:left="43"/>
              <w:jc w:val="left"/>
              <w:rPr>
                <w:rFonts w:ascii="Calibri" w:eastAsia="Calibri" w:hAnsi="Calibri" w:cs="Calibri"/>
                <w:color w:val="000000"/>
              </w:rPr>
            </w:pPr>
            <w:r>
              <w:rPr>
                <w:rFonts w:ascii="Calibri" w:eastAsia="Calibri" w:hAnsi="Calibri" w:cs="Calibri"/>
                <w:color w:val="000000"/>
              </w:rPr>
              <w:t>D</w:t>
            </w:r>
          </w:p>
        </w:tc>
        <w:tc>
          <w:tcPr>
            <w:tcW w:w="1440" w:type="dxa"/>
          </w:tcPr>
          <w:p w14:paraId="7A89DAE1" w14:textId="77777777" w:rsidR="00E50B03" w:rsidRDefault="00B63E1F">
            <w:pPr>
              <w:widowControl w:val="0"/>
              <w:pBdr>
                <w:top w:val="nil"/>
                <w:left w:val="nil"/>
                <w:bottom w:val="nil"/>
                <w:right w:val="nil"/>
                <w:between w:val="nil"/>
              </w:pBdr>
              <w:spacing w:before="42"/>
              <w:ind w:left="40"/>
              <w:jc w:val="left"/>
              <w:rPr>
                <w:rFonts w:ascii="Calibri" w:eastAsia="Calibri" w:hAnsi="Calibri" w:cs="Calibri"/>
                <w:color w:val="000000"/>
              </w:rPr>
            </w:pPr>
            <w:r>
              <w:rPr>
                <w:rFonts w:ascii="Calibri" w:eastAsia="Calibri" w:hAnsi="Calibri" w:cs="Calibri"/>
                <w:color w:val="000000"/>
              </w:rPr>
              <w:t>66-60</w:t>
            </w:r>
          </w:p>
        </w:tc>
      </w:tr>
      <w:tr w:rsidR="00E50B03" w14:paraId="4836FA33" w14:textId="77777777">
        <w:trPr>
          <w:trHeight w:val="354"/>
        </w:trPr>
        <w:tc>
          <w:tcPr>
            <w:tcW w:w="1166" w:type="dxa"/>
          </w:tcPr>
          <w:p w14:paraId="0B832FC9" w14:textId="77777777" w:rsidR="00E50B03" w:rsidRDefault="00B63E1F">
            <w:pPr>
              <w:widowControl w:val="0"/>
              <w:pBdr>
                <w:top w:val="nil"/>
                <w:left w:val="nil"/>
                <w:bottom w:val="nil"/>
                <w:right w:val="nil"/>
                <w:between w:val="nil"/>
              </w:pBdr>
              <w:spacing w:before="42"/>
              <w:ind w:left="43"/>
              <w:jc w:val="left"/>
              <w:rPr>
                <w:rFonts w:ascii="Calibri" w:eastAsia="Calibri" w:hAnsi="Calibri" w:cs="Calibri"/>
                <w:color w:val="000000"/>
              </w:rPr>
            </w:pPr>
            <w:r>
              <w:rPr>
                <w:rFonts w:ascii="Calibri" w:eastAsia="Calibri" w:hAnsi="Calibri" w:cs="Calibri"/>
                <w:color w:val="000000"/>
              </w:rPr>
              <w:t>F</w:t>
            </w:r>
          </w:p>
        </w:tc>
        <w:tc>
          <w:tcPr>
            <w:tcW w:w="1440" w:type="dxa"/>
          </w:tcPr>
          <w:p w14:paraId="42CCDC94" w14:textId="77777777" w:rsidR="00E50B03" w:rsidRDefault="00B63E1F">
            <w:pPr>
              <w:widowControl w:val="0"/>
              <w:pBdr>
                <w:top w:val="nil"/>
                <w:left w:val="nil"/>
                <w:bottom w:val="nil"/>
                <w:right w:val="nil"/>
                <w:between w:val="nil"/>
              </w:pBdr>
              <w:spacing w:before="42"/>
              <w:ind w:left="40"/>
              <w:jc w:val="left"/>
              <w:rPr>
                <w:rFonts w:ascii="Calibri" w:eastAsia="Calibri" w:hAnsi="Calibri" w:cs="Calibri"/>
                <w:color w:val="000000"/>
              </w:rPr>
            </w:pPr>
            <w:r>
              <w:rPr>
                <w:rFonts w:ascii="Calibri" w:eastAsia="Calibri" w:hAnsi="Calibri" w:cs="Calibri"/>
                <w:color w:val="000000"/>
              </w:rPr>
              <w:t>&lt;60</w:t>
            </w:r>
          </w:p>
        </w:tc>
      </w:tr>
    </w:tbl>
    <w:p w14:paraId="0029479B" w14:textId="77777777" w:rsidR="00E50B03" w:rsidRDefault="00E50B03"/>
    <w:p w14:paraId="4AACA6F3" w14:textId="77777777" w:rsidR="00E50B03" w:rsidRDefault="00E50B03"/>
    <w:p w14:paraId="415EA419" w14:textId="1FC0283F" w:rsidR="00E50B03" w:rsidRPr="00667A84" w:rsidRDefault="00B63E1F" w:rsidP="00667A84">
      <w:pPr>
        <w:pStyle w:val="Heading1"/>
      </w:pPr>
      <w:bookmarkStart w:id="63" w:name="_Toc237525843"/>
      <w:r>
        <w:t>Professionalism</w:t>
      </w:r>
      <w:bookmarkEnd w:id="63"/>
    </w:p>
    <w:p w14:paraId="66CA366F" w14:textId="77777777" w:rsidR="00E50B03" w:rsidRDefault="00B63E1F">
      <w:pPr>
        <w:spacing w:after="16" w:line="259" w:lineRule="auto"/>
        <w:ind w:left="0"/>
        <w:jc w:val="left"/>
        <w:rPr>
          <w:color w:val="000000"/>
        </w:rPr>
      </w:pPr>
      <w:r>
        <w:rPr>
          <w:color w:val="000000"/>
        </w:rPr>
        <w:t xml:space="preserve">In our community, we respect and care for each other. We come to Stony Brook with widely different backgrounds, talents, and interests, so it is important that we respect each other’s views and opinions. At Stony Brook, we value free exchange of ideas, inclusion, and diversity, and we uphold our commitment to maintaining the dignity and the fair treatment of all members of our community. </w:t>
      </w:r>
    </w:p>
    <w:p w14:paraId="76973AFB" w14:textId="77777777" w:rsidR="00E50B03" w:rsidRDefault="00E50B03">
      <w:pPr>
        <w:spacing w:after="16" w:line="259" w:lineRule="auto"/>
        <w:ind w:left="0"/>
        <w:jc w:val="left"/>
        <w:rPr>
          <w:color w:val="000000"/>
        </w:rPr>
      </w:pPr>
    </w:p>
    <w:p w14:paraId="22BE9649" w14:textId="175CD514" w:rsidR="00E50B03" w:rsidRDefault="00B63E1F">
      <w:pPr>
        <w:spacing w:after="16" w:line="259" w:lineRule="auto"/>
        <w:ind w:left="0"/>
        <w:jc w:val="left"/>
        <w:rPr>
          <w:color w:val="000000"/>
        </w:rPr>
      </w:pPr>
      <w:r>
        <w:rPr>
          <w:color w:val="000000"/>
        </w:rPr>
        <w:t xml:space="preserve">Professional behavior, includes but is not limited to conducting yourself in a respectful, productive, and inclusive manner at all times while on east campus, in the classroom, hallways, cafeteria, outside of the classroom while working on course projects, and in all communications with fellow students, faculty, and staff, etc. </w:t>
      </w:r>
    </w:p>
    <w:p w14:paraId="049845F7" w14:textId="77777777" w:rsidR="00E50B03" w:rsidRDefault="00E50B03">
      <w:pPr>
        <w:spacing w:after="16" w:line="259" w:lineRule="auto"/>
        <w:ind w:left="0"/>
        <w:jc w:val="left"/>
        <w:rPr>
          <w:color w:val="000000"/>
        </w:rPr>
      </w:pPr>
    </w:p>
    <w:p w14:paraId="60C0C73B" w14:textId="77777777" w:rsidR="00E50B03" w:rsidRDefault="00B63E1F">
      <w:pPr>
        <w:spacing w:after="16" w:line="259" w:lineRule="auto"/>
        <w:ind w:left="0"/>
        <w:jc w:val="left"/>
        <w:rPr>
          <w:color w:val="000000"/>
        </w:rPr>
      </w:pPr>
      <w:r>
        <w:rPr>
          <w:color w:val="000000"/>
          <w:u w:val="single"/>
        </w:rPr>
        <w:t xml:space="preserve">Some examples </w:t>
      </w:r>
      <w:proofErr w:type="gramStart"/>
      <w:r>
        <w:rPr>
          <w:color w:val="000000"/>
          <w:u w:val="single"/>
        </w:rPr>
        <w:t>include</w:t>
      </w:r>
      <w:r>
        <w:rPr>
          <w:color w:val="000000"/>
        </w:rPr>
        <w:t>:</w:t>
      </w:r>
      <w:proofErr w:type="gramEnd"/>
      <w:r>
        <w:rPr>
          <w:color w:val="000000"/>
        </w:rPr>
        <w:t xml:space="preserve"> communicating in a respectful and professional manner on course related GroupMe chats (i.e., students have been sent to community standards for disciplinary action based on unprofessional or biased content in GroupMe chats), emails to faculty and staff, etc.</w:t>
      </w:r>
    </w:p>
    <w:p w14:paraId="5EA80C9B" w14:textId="77777777" w:rsidR="00E50B03" w:rsidRDefault="00E50B03">
      <w:pPr>
        <w:spacing w:after="21" w:line="259" w:lineRule="auto"/>
        <w:ind w:left="91"/>
        <w:jc w:val="left"/>
        <w:rPr>
          <w:b/>
          <w:bCs/>
          <w:color w:val="333399"/>
        </w:rPr>
      </w:pPr>
    </w:p>
    <w:p w14:paraId="6FF87EE8" w14:textId="77777777" w:rsidR="00E50B03" w:rsidRDefault="00B63E1F">
      <w:pPr>
        <w:ind w:left="-5" w:right="289"/>
        <w:jc w:val="left"/>
      </w:pPr>
      <w:r>
        <w:t xml:space="preserve">In addition, all students are expected to adhere to the University's Student Conduct Code. </w:t>
      </w:r>
    </w:p>
    <w:p w14:paraId="2B297A00" w14:textId="77777777" w:rsidR="00E50B03" w:rsidRDefault="00E50B03">
      <w:pPr>
        <w:ind w:left="-5" w:right="289"/>
        <w:jc w:val="left"/>
      </w:pPr>
    </w:p>
    <w:p w14:paraId="713A253E" w14:textId="77777777" w:rsidR="00E50B03" w:rsidRDefault="00B63E1F">
      <w:pPr>
        <w:ind w:left="-5" w:right="289"/>
        <w:jc w:val="left"/>
      </w:pPr>
      <w:r>
        <w:t xml:space="preserve">Successful completion of each course requires that students continuously maintain high standards. Regardless of the level of achievement in cognitive skills and knowledge, if professional behavior is not appropriate, students may not meet minimum requirements for successful completion of the course. </w:t>
      </w:r>
    </w:p>
    <w:p w14:paraId="5EB3B428" w14:textId="77777777" w:rsidR="00E50B03" w:rsidRDefault="00B63E1F">
      <w:pPr>
        <w:spacing w:before="280"/>
        <w:ind w:left="-5" w:right="289"/>
        <w:jc w:val="left"/>
      </w:pPr>
      <w:r>
        <w:t xml:space="preserve">Stony Brook University expects students to respect the rights, privileges, and property of other people. Faculty are required to report to the Office of Student Conduct and Community Standards any disruptive behavior that interrupts their ability to teach, compromises the safety of the learning environment, or inhibits students' ability to learn. </w:t>
      </w:r>
    </w:p>
    <w:p w14:paraId="2F134D75" w14:textId="77777777" w:rsidR="00E50B03" w:rsidRDefault="00E50B03">
      <w:pPr>
        <w:ind w:left="-5" w:right="289"/>
        <w:jc w:val="left"/>
      </w:pPr>
    </w:p>
    <w:p w14:paraId="128F3CB3" w14:textId="77777777" w:rsidR="00E50B03" w:rsidRDefault="00B63E1F">
      <w:pPr>
        <w:ind w:left="-5" w:right="289"/>
        <w:jc w:val="left"/>
      </w:pPr>
      <w:r>
        <w:t xml:space="preserve">The details of these policies and procedures can be found in the </w:t>
      </w:r>
      <w:hyperlink r:id="rId62">
        <w:r w:rsidRPr="00D1080C">
          <w:rPr>
            <w:iCs/>
            <w:color w:val="0563C1"/>
            <w:u w:val="single"/>
          </w:rPr>
          <w:t>Academic Standing Policy</w:t>
        </w:r>
      </w:hyperlink>
      <w:r w:rsidRPr="00D1080C">
        <w:t xml:space="preserve"> </w:t>
      </w:r>
      <w:r>
        <w:t xml:space="preserve">of the SHP student handbook posted on the Health Science website. </w:t>
      </w:r>
    </w:p>
    <w:p w14:paraId="1C18658A" w14:textId="77777777" w:rsidR="00E50B03" w:rsidRDefault="00E50B03">
      <w:pPr>
        <w:ind w:left="-5" w:right="289"/>
        <w:jc w:val="left"/>
      </w:pPr>
    </w:p>
    <w:p w14:paraId="6EFC0FAF" w14:textId="77777777" w:rsidR="00E50B03" w:rsidRDefault="00B63E1F">
      <w:pPr>
        <w:pStyle w:val="Heading1"/>
      </w:pPr>
      <w:bookmarkStart w:id="64" w:name="_Toc237525844"/>
      <w:r>
        <w:t>Classroom Policies*</w:t>
      </w:r>
      <w:bookmarkEnd w:id="64"/>
    </w:p>
    <w:p w14:paraId="56F2A163" w14:textId="0761885B" w:rsidR="00E50B03" w:rsidRDefault="00B63E1F">
      <w:r>
        <w:t xml:space="preserve">All courses will be delivered </w:t>
      </w:r>
      <w:proofErr w:type="gramStart"/>
      <w:r>
        <w:t>in person</w:t>
      </w:r>
      <w:proofErr w:type="gramEnd"/>
      <w:r>
        <w:t xml:space="preserve"> both fall and spring semesters (unless the university is required to set limits to in person gatherings or otherwise instructed by the faculty, or a faculty is required to put a class session </w:t>
      </w:r>
      <w:proofErr w:type="gramStart"/>
      <w:r>
        <w:t>on line</w:t>
      </w:r>
      <w:proofErr w:type="gramEnd"/>
      <w:r>
        <w:t xml:space="preserve"> with approval from Dr. </w:t>
      </w:r>
      <w:r w:rsidR="001F19B0">
        <w:t>Vila</w:t>
      </w:r>
      <w:r>
        <w:t xml:space="preserve">). </w:t>
      </w:r>
    </w:p>
    <w:p w14:paraId="352633B3" w14:textId="77777777" w:rsidR="00E50B03" w:rsidRDefault="00B63E1F">
      <w:pPr>
        <w:numPr>
          <w:ilvl w:val="0"/>
          <w:numId w:val="29"/>
        </w:numPr>
        <w:ind w:right="289" w:hanging="372"/>
        <w:jc w:val="left"/>
      </w:pPr>
      <w:r>
        <w:t xml:space="preserve">NO FOOD or BEVERAGES are permitted in many </w:t>
      </w:r>
      <w:proofErr w:type="gramStart"/>
      <w:r>
        <w:t>classroom</w:t>
      </w:r>
      <w:proofErr w:type="gramEnd"/>
      <w:r>
        <w:t xml:space="preserve"> and lecture halls.  </w:t>
      </w:r>
    </w:p>
    <w:p w14:paraId="159A209D" w14:textId="77777777" w:rsidR="00E50B03" w:rsidRDefault="00B63E1F">
      <w:pPr>
        <w:numPr>
          <w:ilvl w:val="0"/>
          <w:numId w:val="29"/>
        </w:numPr>
        <w:ind w:right="289" w:hanging="372"/>
        <w:jc w:val="left"/>
      </w:pPr>
      <w:r>
        <w:t xml:space="preserve">Respect for the instructor and fellow students throughout class (both inside and outside of the class session) is expected. </w:t>
      </w:r>
    </w:p>
    <w:p w14:paraId="54E1DE8E" w14:textId="77777777" w:rsidR="00E50B03" w:rsidRDefault="00B63E1F">
      <w:pPr>
        <w:numPr>
          <w:ilvl w:val="0"/>
          <w:numId w:val="29"/>
        </w:numPr>
        <w:ind w:right="289" w:hanging="372"/>
        <w:jc w:val="left"/>
      </w:pPr>
      <w:r>
        <w:t xml:space="preserve">Students must be on time and stay engaged for the entire class session.  </w:t>
      </w:r>
    </w:p>
    <w:p w14:paraId="7823DE46" w14:textId="77777777" w:rsidR="00E50B03" w:rsidRDefault="00B63E1F">
      <w:pPr>
        <w:numPr>
          <w:ilvl w:val="0"/>
          <w:numId w:val="29"/>
        </w:numPr>
        <w:spacing w:after="0" w:line="242" w:lineRule="auto"/>
        <w:ind w:right="289" w:hanging="372"/>
        <w:jc w:val="left"/>
      </w:pPr>
      <w:r>
        <w:t xml:space="preserve">As per instructor’s rules, if students are permitted to use their laptops or other electronic devices during classroom time it must be for academic purposes only. </w:t>
      </w:r>
    </w:p>
    <w:p w14:paraId="13132AD4" w14:textId="77777777" w:rsidR="00E50B03" w:rsidRDefault="00B63E1F">
      <w:pPr>
        <w:numPr>
          <w:ilvl w:val="1"/>
          <w:numId w:val="29"/>
        </w:numPr>
        <w:spacing w:after="0" w:line="242" w:lineRule="auto"/>
        <w:ind w:right="289" w:hanging="372"/>
        <w:jc w:val="left"/>
      </w:pPr>
      <w:r>
        <w:t xml:space="preserve">Checking email, surfing the web for entertainment purposes is not permitted.  Failure to adhere to this policy will result in reduced attendance/participation grade.  </w:t>
      </w:r>
    </w:p>
    <w:p w14:paraId="615EC32E" w14:textId="77777777" w:rsidR="00E50B03" w:rsidRDefault="00B63E1F">
      <w:pPr>
        <w:numPr>
          <w:ilvl w:val="0"/>
          <w:numId w:val="29"/>
        </w:numPr>
        <w:spacing w:after="0" w:line="242" w:lineRule="auto"/>
        <w:ind w:right="289" w:hanging="372"/>
        <w:jc w:val="left"/>
      </w:pPr>
      <w:r>
        <w:t xml:space="preserve">Cell phones ringers must be set to vibrate only.  </w:t>
      </w:r>
    </w:p>
    <w:p w14:paraId="0B72B672" w14:textId="77777777" w:rsidR="00E50B03" w:rsidRDefault="00B63E1F">
      <w:pPr>
        <w:numPr>
          <w:ilvl w:val="0"/>
          <w:numId w:val="29"/>
        </w:numPr>
        <w:ind w:right="289" w:hanging="372"/>
        <w:jc w:val="left"/>
      </w:pPr>
      <w:r>
        <w:t xml:space="preserve">When taking in person courses, individual instructors may prohibit food, leaving class before break time, electronic devices, etc. Please check with instructor as to their classroom management policy.  </w:t>
      </w:r>
    </w:p>
    <w:p w14:paraId="4ACDFB1F" w14:textId="77777777" w:rsidR="00E50B03" w:rsidRDefault="00B63E1F">
      <w:pPr>
        <w:numPr>
          <w:ilvl w:val="0"/>
          <w:numId w:val="29"/>
        </w:numPr>
        <w:ind w:right="289" w:hanging="372"/>
        <w:jc w:val="left"/>
      </w:pPr>
      <w:r>
        <w:t>Professional behavior, as defined in a subsequent section of this manual, is required.  Students must conduct themselves accordingly. * Individual faculty members may determine additions to, and variations from, these standards for each class.</w:t>
      </w:r>
    </w:p>
    <w:p w14:paraId="5B27A795" w14:textId="77777777" w:rsidR="00E50B03" w:rsidRDefault="00E50B03">
      <w:pPr>
        <w:ind w:left="-5" w:right="289"/>
      </w:pPr>
    </w:p>
    <w:p w14:paraId="1B54D85F" w14:textId="77777777" w:rsidR="00E50B03" w:rsidRDefault="00B63E1F">
      <w:pPr>
        <w:pStyle w:val="Heading2"/>
      </w:pPr>
      <w:bookmarkStart w:id="65" w:name="_Toc237525845"/>
      <w:r>
        <w:t>MART: Policy for entering and exiting the space</w:t>
      </w:r>
      <w:bookmarkEnd w:id="65"/>
    </w:p>
    <w:p w14:paraId="20FD74CD" w14:textId="77777777" w:rsidR="00E50B03" w:rsidRDefault="00B63E1F">
      <w:pPr>
        <w:shd w:val="clear" w:color="auto" w:fill="FFFFFF"/>
        <w:spacing w:after="0" w:line="240" w:lineRule="auto"/>
      </w:pPr>
      <w:r>
        <w:t xml:space="preserve">The MART auditorium is used for lectures and exams – please be mindful this is a patient facing area, it is next to the Cancer Treatment Center. </w:t>
      </w:r>
    </w:p>
    <w:p w14:paraId="3676B078" w14:textId="77777777" w:rsidR="00E50B03" w:rsidRDefault="00B63E1F">
      <w:pPr>
        <w:numPr>
          <w:ilvl w:val="0"/>
          <w:numId w:val="8"/>
        </w:numPr>
        <w:shd w:val="clear" w:color="auto" w:fill="FFFFFF"/>
        <w:spacing w:after="0" w:line="240" w:lineRule="auto"/>
        <w:jc w:val="left"/>
        <w:rPr>
          <w:color w:val="222222"/>
        </w:rPr>
      </w:pPr>
      <w:r>
        <w:t xml:space="preserve">Do not congregate in the lobby area (Atrium benches), before or after class. </w:t>
      </w:r>
    </w:p>
    <w:p w14:paraId="025CB6D3" w14:textId="77777777" w:rsidR="00E50B03" w:rsidRDefault="00B63E1F">
      <w:pPr>
        <w:numPr>
          <w:ilvl w:val="0"/>
          <w:numId w:val="8"/>
        </w:numPr>
        <w:shd w:val="clear" w:color="auto" w:fill="FFFFFF"/>
        <w:spacing w:after="0" w:line="240" w:lineRule="auto"/>
        <w:jc w:val="left"/>
        <w:rPr>
          <w:color w:val="222222"/>
        </w:rPr>
      </w:pPr>
      <w:r>
        <w:lastRenderedPageBreak/>
        <w:t>Wait near the cafeteria seating area and when it is time for class enter the auditorium quietly</w:t>
      </w:r>
    </w:p>
    <w:p w14:paraId="39DE7E37" w14:textId="77777777" w:rsidR="00E50B03" w:rsidRDefault="00B63E1F">
      <w:pPr>
        <w:numPr>
          <w:ilvl w:val="1"/>
          <w:numId w:val="8"/>
        </w:numPr>
        <w:shd w:val="clear" w:color="auto" w:fill="FFFFFF"/>
        <w:spacing w:after="0" w:line="240" w:lineRule="auto"/>
        <w:jc w:val="left"/>
        <w:rPr>
          <w:color w:val="222222"/>
        </w:rPr>
      </w:pPr>
      <w:r>
        <w:rPr>
          <w:color w:val="222222"/>
        </w:rPr>
        <w:t xml:space="preserve">These policies apply during breaks – leave the atrium quietly and return to class quietly. </w:t>
      </w:r>
    </w:p>
    <w:p w14:paraId="279CDB5A" w14:textId="77777777" w:rsidR="00E50B03" w:rsidRDefault="00E50B03">
      <w:pPr>
        <w:ind w:left="-5" w:right="289"/>
      </w:pPr>
    </w:p>
    <w:p w14:paraId="4797CE3B" w14:textId="77777777" w:rsidR="00E50B03" w:rsidRDefault="00B63E1F">
      <w:pPr>
        <w:pStyle w:val="Heading1"/>
      </w:pPr>
      <w:bookmarkStart w:id="66" w:name="_Toc237525846"/>
      <w:r>
        <w:t>Participation and Attendance Policy</w:t>
      </w:r>
      <w:bookmarkEnd w:id="66"/>
      <w:r>
        <w:t xml:space="preserve"> </w:t>
      </w:r>
    </w:p>
    <w:p w14:paraId="25CF92AA" w14:textId="77777777" w:rsidR="00E50B03" w:rsidRDefault="00B63E1F">
      <w:pPr>
        <w:ind w:left="-5" w:right="289"/>
        <w:jc w:val="left"/>
      </w:pPr>
      <w:r>
        <w:rPr>
          <w:u w:val="single"/>
        </w:rPr>
        <w:t>Attendance is mandatory.</w:t>
      </w:r>
      <w:r>
        <w:t xml:space="preserve"> Faculty will take attendance in a variety of ways and at different times during class session. </w:t>
      </w:r>
    </w:p>
    <w:p w14:paraId="273A4672" w14:textId="77777777" w:rsidR="00E50B03" w:rsidRDefault="00E50B03">
      <w:pPr>
        <w:ind w:left="-5" w:right="289"/>
        <w:jc w:val="left"/>
      </w:pPr>
    </w:p>
    <w:p w14:paraId="01AD5038" w14:textId="77777777" w:rsidR="00E50B03" w:rsidRDefault="00B63E1F">
      <w:pPr>
        <w:ind w:left="-5" w:right="289"/>
        <w:jc w:val="left"/>
      </w:pPr>
      <w:r>
        <w:t xml:space="preserve">The Health Science faculty believes in the importance of attendance at all classes. In addition, students are required to actively engage and participate in classes. Learning communities require that students are actively engaged in collaborative learning. This leads to a deeper understanding of course content and fosters the development of skills. To that end, participation in every HAN course is mandatory. </w:t>
      </w:r>
    </w:p>
    <w:p w14:paraId="70EB2EC9" w14:textId="77777777" w:rsidR="00E50B03" w:rsidRDefault="00E50B03">
      <w:pPr>
        <w:ind w:left="-5" w:right="289"/>
        <w:jc w:val="left"/>
      </w:pPr>
    </w:p>
    <w:p w14:paraId="096EC8F1" w14:textId="77777777" w:rsidR="00E50B03" w:rsidRDefault="00B63E1F">
      <w:pPr>
        <w:ind w:left="-5" w:right="289"/>
        <w:jc w:val="left"/>
      </w:pPr>
      <w:r>
        <w:t xml:space="preserve">If a student is absent, they lose the opportunity to participate in required learning activities, such </w:t>
      </w:r>
      <w:proofErr w:type="gramStart"/>
      <w:r>
        <w:t>as,</w:t>
      </w:r>
      <w:proofErr w:type="gramEnd"/>
      <w:r>
        <w:t xml:space="preserve"> group projects and activities and class discussions. As such, absences will negatively impact your participation grade. It is recognized that from </w:t>
      </w:r>
      <w:proofErr w:type="gramStart"/>
      <w:r>
        <w:t>time to time</w:t>
      </w:r>
      <w:proofErr w:type="gramEnd"/>
      <w:r>
        <w:t xml:space="preserve"> students may need to be absent from a class. Students are responsible for learning any educational information missed during any absence. </w:t>
      </w:r>
    </w:p>
    <w:p w14:paraId="7A1F6997" w14:textId="77777777" w:rsidR="00E50B03" w:rsidRDefault="00B63E1F">
      <w:pPr>
        <w:spacing w:before="280"/>
        <w:ind w:left="-5" w:right="289"/>
        <w:jc w:val="left"/>
        <w:rPr>
          <w:b/>
          <w:bCs/>
          <w:color w:val="000000"/>
        </w:rPr>
      </w:pPr>
      <w:r>
        <w:rPr>
          <w:b/>
          <w:bCs/>
          <w:color w:val="000000"/>
        </w:rPr>
        <w:t xml:space="preserve">Note: Documenting attendance for a student </w:t>
      </w:r>
      <w:proofErr w:type="gramStart"/>
      <w:r>
        <w:rPr>
          <w:b/>
          <w:bCs/>
          <w:color w:val="000000"/>
        </w:rPr>
        <w:t>not present</w:t>
      </w:r>
      <w:proofErr w:type="gramEnd"/>
      <w:r>
        <w:rPr>
          <w:b/>
          <w:bCs/>
          <w:color w:val="000000"/>
        </w:rPr>
        <w:t xml:space="preserve"> in class is an act of academic dishonesty and will result in disciplinary action. The following are a few examples of academic dishonesty: Signing another student’s name on a handwritten attendance sheet, submitting attendance electronically (e.g., clickers) for another student, adding a student’s name on an in-class assignment when that student was not in attendance, etc. </w:t>
      </w:r>
    </w:p>
    <w:p w14:paraId="2222ADDC" w14:textId="77777777" w:rsidR="00E50B03" w:rsidRDefault="00E50B03">
      <w:pPr>
        <w:ind w:left="-5" w:right="289"/>
        <w:jc w:val="left"/>
      </w:pPr>
    </w:p>
    <w:p w14:paraId="277488E5" w14:textId="77777777" w:rsidR="00E50B03" w:rsidRDefault="00B63E1F">
      <w:pPr>
        <w:pStyle w:val="Heading1"/>
      </w:pPr>
      <w:bookmarkStart w:id="67" w:name="_Toc237525847"/>
      <w:r>
        <w:t>Excused Absences</w:t>
      </w:r>
      <w:bookmarkEnd w:id="67"/>
    </w:p>
    <w:p w14:paraId="3CB486F8" w14:textId="77777777" w:rsidR="00E50B03" w:rsidRDefault="00B63E1F">
      <w:bookmarkStart w:id="68" w:name="_heading=h.1dkzjwlp60vv" w:colFirst="0" w:colLast="0"/>
      <w:bookmarkEnd w:id="68"/>
      <w:r>
        <w:rPr>
          <w:color w:val="000000"/>
        </w:rPr>
        <w:t>Course instructors are not permitted to grant excused absences. Students must follow the guidelines below if they want the absence request to be reviewed.</w:t>
      </w:r>
      <w:r>
        <w:rPr>
          <w:b/>
          <w:bCs/>
        </w:rPr>
        <w:t xml:space="preserve"> </w:t>
      </w:r>
      <w:r>
        <w:t>Failure to follow these procedures will result in denial of the petition and negatively impact class attendance.</w:t>
      </w:r>
    </w:p>
    <w:p w14:paraId="74AAA066" w14:textId="77777777" w:rsidR="00E50B03" w:rsidRDefault="00E50B03">
      <w:pPr>
        <w:spacing w:after="0" w:line="242" w:lineRule="auto"/>
        <w:ind w:left="-367" w:right="289"/>
        <w:jc w:val="left"/>
      </w:pPr>
    </w:p>
    <w:p w14:paraId="50D84DC2" w14:textId="2497333A" w:rsidR="00E50B03" w:rsidRDefault="00B63E1F">
      <w:pPr>
        <w:numPr>
          <w:ilvl w:val="0"/>
          <w:numId w:val="27"/>
        </w:numPr>
        <w:pBdr>
          <w:top w:val="nil"/>
          <w:left w:val="nil"/>
          <w:bottom w:val="nil"/>
          <w:right w:val="nil"/>
          <w:between w:val="nil"/>
        </w:pBdr>
        <w:spacing w:after="0" w:line="242" w:lineRule="auto"/>
        <w:ind w:right="289"/>
        <w:jc w:val="left"/>
      </w:pPr>
      <w:hyperlink r:id="rId63">
        <w:r>
          <w:rPr>
            <w:color w:val="0563C1"/>
            <w:u w:val="single"/>
          </w:rPr>
          <w:t>Petition Form</w:t>
        </w:r>
      </w:hyperlink>
      <w:r>
        <w:rPr>
          <w:color w:val="0563C1"/>
          <w:u w:val="single"/>
        </w:rPr>
        <w:t>:</w:t>
      </w:r>
    </w:p>
    <w:p w14:paraId="152BEA1D" w14:textId="77777777" w:rsidR="00E50B03" w:rsidRDefault="00B63E1F">
      <w:pPr>
        <w:numPr>
          <w:ilvl w:val="1"/>
          <w:numId w:val="32"/>
        </w:numPr>
        <w:pBdr>
          <w:top w:val="nil"/>
          <w:left w:val="nil"/>
          <w:bottom w:val="nil"/>
          <w:right w:val="nil"/>
          <w:between w:val="nil"/>
        </w:pBdr>
        <w:spacing w:after="0" w:line="242" w:lineRule="auto"/>
        <w:ind w:right="289"/>
        <w:jc w:val="left"/>
      </w:pPr>
      <w:r>
        <w:rPr>
          <w:b/>
          <w:bCs/>
          <w:i/>
          <w:iCs/>
          <w:color w:val="000000"/>
        </w:rPr>
        <w:t xml:space="preserve">one week prior to planned absence </w:t>
      </w:r>
      <w:r>
        <w:rPr>
          <w:color w:val="000000"/>
        </w:rPr>
        <w:t>(i.e., court appearance, religious holiday, curricular and extracurricular university sponsored activities, etc.) or</w:t>
      </w:r>
    </w:p>
    <w:p w14:paraId="50C11DD2" w14:textId="77777777" w:rsidR="00E50B03" w:rsidRDefault="00B63E1F">
      <w:pPr>
        <w:numPr>
          <w:ilvl w:val="1"/>
          <w:numId w:val="32"/>
        </w:numPr>
        <w:pBdr>
          <w:top w:val="nil"/>
          <w:left w:val="nil"/>
          <w:bottom w:val="nil"/>
          <w:right w:val="nil"/>
          <w:between w:val="nil"/>
        </w:pBdr>
        <w:spacing w:after="0" w:line="242" w:lineRule="auto"/>
        <w:ind w:right="289"/>
        <w:jc w:val="left"/>
      </w:pPr>
      <w:r>
        <w:rPr>
          <w:b/>
          <w:bCs/>
          <w:i/>
          <w:iCs/>
          <w:color w:val="000000"/>
        </w:rPr>
        <w:t>no later than one week after an emergent absence</w:t>
      </w:r>
      <w:r>
        <w:rPr>
          <w:color w:val="000000"/>
        </w:rPr>
        <w:t xml:space="preserve"> (i.e., death in family, car accident, illness, etc.). </w:t>
      </w:r>
    </w:p>
    <w:p w14:paraId="1BA1DF7A" w14:textId="77777777" w:rsidR="00E50B03" w:rsidRDefault="00B63E1F">
      <w:pPr>
        <w:numPr>
          <w:ilvl w:val="0"/>
          <w:numId w:val="32"/>
        </w:numPr>
        <w:pBdr>
          <w:top w:val="nil"/>
          <w:left w:val="nil"/>
          <w:bottom w:val="nil"/>
          <w:right w:val="nil"/>
          <w:between w:val="nil"/>
        </w:pBdr>
        <w:spacing w:after="0" w:line="242" w:lineRule="auto"/>
        <w:ind w:right="289"/>
        <w:jc w:val="left"/>
      </w:pPr>
      <w:r>
        <w:rPr>
          <w:color w:val="000000"/>
        </w:rPr>
        <w:t xml:space="preserve">If an assignment is due on the date of a planned absence, it must be submitted prior to the absence. Students who receive an </w:t>
      </w:r>
      <w:proofErr w:type="gramStart"/>
      <w:r>
        <w:rPr>
          <w:color w:val="000000"/>
        </w:rPr>
        <w:t>excused</w:t>
      </w:r>
      <w:proofErr w:type="gramEnd"/>
      <w:r>
        <w:rPr>
          <w:color w:val="000000"/>
        </w:rPr>
        <w:t xml:space="preserve"> absence for an exam, the makeup exam will be </w:t>
      </w:r>
      <w:r>
        <w:t>scheduled</w:t>
      </w:r>
      <w:r>
        <w:rPr>
          <w:color w:val="000000"/>
        </w:rPr>
        <w:t xml:space="preserve"> for a Friday </w:t>
      </w:r>
      <w:r w:rsidRPr="0084028B">
        <w:rPr>
          <w:color w:val="000000"/>
        </w:rPr>
        <w:t>during the fall semester.</w:t>
      </w:r>
      <w:r>
        <w:rPr>
          <w:color w:val="000000"/>
        </w:rPr>
        <w:t xml:space="preserve">  </w:t>
      </w:r>
    </w:p>
    <w:p w14:paraId="2C070B29" w14:textId="77777777" w:rsidR="00E50B03" w:rsidRDefault="00B63E1F">
      <w:pPr>
        <w:numPr>
          <w:ilvl w:val="1"/>
          <w:numId w:val="32"/>
        </w:numPr>
        <w:pBdr>
          <w:top w:val="nil"/>
          <w:left w:val="nil"/>
          <w:bottom w:val="nil"/>
          <w:right w:val="nil"/>
          <w:between w:val="nil"/>
        </w:pBdr>
        <w:spacing w:after="0" w:line="242" w:lineRule="auto"/>
        <w:ind w:right="289"/>
        <w:jc w:val="left"/>
      </w:pPr>
      <w:r>
        <w:rPr>
          <w:color w:val="000000"/>
        </w:rPr>
        <w:t xml:space="preserve">During the spring semester </w:t>
      </w:r>
      <w:r>
        <w:t>students</w:t>
      </w:r>
      <w:r>
        <w:rPr>
          <w:color w:val="000000"/>
        </w:rPr>
        <w:t xml:space="preserve"> will be sent </w:t>
      </w:r>
      <w:r>
        <w:t xml:space="preserve">the days </w:t>
      </w:r>
      <w:proofErr w:type="gramStart"/>
      <w:r>
        <w:t>makeups</w:t>
      </w:r>
      <w:proofErr w:type="gramEnd"/>
      <w:r>
        <w:t xml:space="preserve"> can be scheduled. </w:t>
      </w:r>
    </w:p>
    <w:p w14:paraId="2543F472" w14:textId="77777777" w:rsidR="00E50B03" w:rsidRDefault="00B63E1F">
      <w:pPr>
        <w:numPr>
          <w:ilvl w:val="0"/>
          <w:numId w:val="32"/>
        </w:numPr>
        <w:pBdr>
          <w:top w:val="nil"/>
          <w:left w:val="nil"/>
          <w:bottom w:val="nil"/>
          <w:right w:val="nil"/>
          <w:between w:val="nil"/>
        </w:pBdr>
        <w:spacing w:after="0" w:line="242" w:lineRule="auto"/>
        <w:ind w:right="289"/>
        <w:jc w:val="left"/>
      </w:pPr>
      <w:proofErr w:type="gramStart"/>
      <w:r>
        <w:rPr>
          <w:b/>
          <w:bCs/>
          <w:color w:val="000000"/>
        </w:rPr>
        <w:t>Excused</w:t>
      </w:r>
      <w:proofErr w:type="gramEnd"/>
      <w:r>
        <w:rPr>
          <w:b/>
          <w:bCs/>
          <w:color w:val="000000"/>
        </w:rPr>
        <w:t xml:space="preserve"> absences for personal reasons</w:t>
      </w:r>
      <w:r>
        <w:rPr>
          <w:color w:val="000000"/>
        </w:rPr>
        <w:t xml:space="preserve"> (i.e., wedding, vacations, work, childcare, graduation ceremonies, etc.) </w:t>
      </w:r>
      <w:r>
        <w:rPr>
          <w:b/>
          <w:bCs/>
          <w:color w:val="000000"/>
        </w:rPr>
        <w:t>will not be considered</w:t>
      </w:r>
      <w:r>
        <w:rPr>
          <w:color w:val="000000"/>
        </w:rPr>
        <w:t xml:space="preserve">. </w:t>
      </w:r>
    </w:p>
    <w:p w14:paraId="3B057701" w14:textId="77777777" w:rsidR="00E50B03" w:rsidRDefault="00B63E1F">
      <w:pPr>
        <w:numPr>
          <w:ilvl w:val="0"/>
          <w:numId w:val="32"/>
        </w:numPr>
        <w:pBdr>
          <w:top w:val="nil"/>
          <w:left w:val="nil"/>
          <w:bottom w:val="nil"/>
          <w:right w:val="nil"/>
          <w:between w:val="nil"/>
        </w:pBdr>
        <w:spacing w:after="0" w:line="242" w:lineRule="auto"/>
        <w:ind w:right="289"/>
        <w:jc w:val="left"/>
      </w:pPr>
      <w:r>
        <w:rPr>
          <w:color w:val="000000"/>
        </w:rPr>
        <w:t xml:space="preserve">Only two excused absences per class are permitted </w:t>
      </w:r>
      <w:r>
        <w:t xml:space="preserve">during the fall and spring semesters, after that even with documentation, absences can no longer be excused.  </w:t>
      </w:r>
    </w:p>
    <w:p w14:paraId="5BB3470A" w14:textId="77777777" w:rsidR="00E50B03" w:rsidRDefault="00B63E1F">
      <w:pPr>
        <w:numPr>
          <w:ilvl w:val="1"/>
          <w:numId w:val="32"/>
        </w:numPr>
        <w:pBdr>
          <w:top w:val="nil"/>
          <w:left w:val="nil"/>
          <w:bottom w:val="nil"/>
          <w:right w:val="nil"/>
          <w:between w:val="nil"/>
        </w:pBdr>
        <w:spacing w:after="0" w:line="242" w:lineRule="auto"/>
        <w:ind w:right="289"/>
        <w:jc w:val="left"/>
      </w:pPr>
      <w:r>
        <w:rPr>
          <w:color w:val="000000"/>
        </w:rPr>
        <w:t xml:space="preserve">Any circumstances exceeding this must be discussed with the program director. In certain circumstances a formal Leave of Absence may need to be filed. </w:t>
      </w:r>
    </w:p>
    <w:p w14:paraId="07B93722" w14:textId="77777777" w:rsidR="00E50B03" w:rsidRDefault="00B63E1F">
      <w:pPr>
        <w:numPr>
          <w:ilvl w:val="0"/>
          <w:numId w:val="32"/>
        </w:numPr>
        <w:spacing w:after="0" w:line="242" w:lineRule="auto"/>
        <w:ind w:right="289"/>
        <w:jc w:val="left"/>
      </w:pPr>
      <w:r>
        <w:t xml:space="preserve">Only one excused absence per class is permitted during the summer session 1 and summer session II semesters, after that even with documentation, absences can no longer be excused.  </w:t>
      </w:r>
    </w:p>
    <w:p w14:paraId="6784C76D" w14:textId="77777777" w:rsidR="00E50B03" w:rsidRDefault="00B63E1F">
      <w:pPr>
        <w:numPr>
          <w:ilvl w:val="1"/>
          <w:numId w:val="32"/>
        </w:numPr>
        <w:spacing w:after="0" w:line="242" w:lineRule="auto"/>
        <w:ind w:right="289"/>
        <w:jc w:val="left"/>
      </w:pPr>
      <w:r>
        <w:lastRenderedPageBreak/>
        <w:t xml:space="preserve">Any circumstances exceeding this must be discussed with the program director. In certain circumstances a formal Leave of Absence may need to be filed. </w:t>
      </w:r>
    </w:p>
    <w:p w14:paraId="6BE383A7" w14:textId="77777777" w:rsidR="00E50B03" w:rsidRDefault="00B63E1F">
      <w:pPr>
        <w:numPr>
          <w:ilvl w:val="1"/>
          <w:numId w:val="32"/>
        </w:numPr>
        <w:spacing w:after="0" w:line="242" w:lineRule="auto"/>
        <w:ind w:right="289"/>
        <w:jc w:val="left"/>
      </w:pPr>
      <w:r>
        <w:t xml:space="preserve">Students with a SASC accommodation, please refer to your </w:t>
      </w:r>
      <w:proofErr w:type="spellStart"/>
      <w:r>
        <w:t>FlexPlan</w:t>
      </w:r>
      <w:proofErr w:type="spellEnd"/>
      <w:r>
        <w:t>.</w:t>
      </w:r>
    </w:p>
    <w:p w14:paraId="123E7C75" w14:textId="77777777" w:rsidR="00E50B03" w:rsidRDefault="00B63E1F">
      <w:pPr>
        <w:numPr>
          <w:ilvl w:val="0"/>
          <w:numId w:val="32"/>
        </w:numPr>
        <w:pBdr>
          <w:top w:val="nil"/>
          <w:left w:val="nil"/>
          <w:bottom w:val="nil"/>
          <w:right w:val="nil"/>
          <w:between w:val="nil"/>
        </w:pBdr>
        <w:spacing w:after="0" w:line="242" w:lineRule="auto"/>
        <w:ind w:right="289"/>
        <w:jc w:val="left"/>
      </w:pPr>
      <w:r>
        <w:rPr>
          <w:color w:val="000000"/>
        </w:rPr>
        <w:t xml:space="preserve">Petition forms will not be considered without </w:t>
      </w:r>
      <w:r>
        <w:rPr>
          <w:b/>
          <w:bCs/>
          <w:color w:val="000000"/>
        </w:rPr>
        <w:t>proper documentation</w:t>
      </w:r>
      <w:r>
        <w:rPr>
          <w:color w:val="000000"/>
        </w:rPr>
        <w:t xml:space="preserve">. </w:t>
      </w:r>
    </w:p>
    <w:p w14:paraId="02393F71" w14:textId="77777777" w:rsidR="00E50B03" w:rsidRDefault="00B63E1F">
      <w:pPr>
        <w:numPr>
          <w:ilvl w:val="0"/>
          <w:numId w:val="32"/>
        </w:numPr>
        <w:pBdr>
          <w:top w:val="nil"/>
          <w:left w:val="nil"/>
          <w:bottom w:val="nil"/>
          <w:right w:val="nil"/>
          <w:between w:val="nil"/>
        </w:pBdr>
        <w:spacing w:after="0" w:line="242" w:lineRule="auto"/>
        <w:ind w:right="289"/>
        <w:jc w:val="left"/>
      </w:pPr>
      <w:r>
        <w:rPr>
          <w:color w:val="000000"/>
        </w:rPr>
        <w:t xml:space="preserve">Faculty and students will be notified whether the petition was approved or denied. </w:t>
      </w:r>
    </w:p>
    <w:p w14:paraId="69438899" w14:textId="77777777" w:rsidR="00E50B03" w:rsidRDefault="00B63E1F">
      <w:pPr>
        <w:numPr>
          <w:ilvl w:val="0"/>
          <w:numId w:val="32"/>
        </w:numPr>
        <w:pBdr>
          <w:top w:val="nil"/>
          <w:left w:val="nil"/>
          <w:bottom w:val="nil"/>
          <w:right w:val="nil"/>
          <w:between w:val="nil"/>
        </w:pBdr>
        <w:spacing w:after="0" w:line="242" w:lineRule="auto"/>
        <w:ind w:right="289"/>
        <w:jc w:val="left"/>
      </w:pPr>
      <w:r>
        <w:rPr>
          <w:color w:val="000000"/>
        </w:rPr>
        <w:t xml:space="preserve">If a student is </w:t>
      </w:r>
      <w:r>
        <w:t>absent</w:t>
      </w:r>
      <w:r>
        <w:rPr>
          <w:color w:val="000000"/>
        </w:rPr>
        <w:t xml:space="preserve"> from class and the instructor does not receive an excused absence approval from the program director – the instructor will mark that absence as unexcused.</w:t>
      </w:r>
    </w:p>
    <w:p w14:paraId="5EDC386A" w14:textId="77777777" w:rsidR="00E50B03" w:rsidRDefault="00B63E1F">
      <w:pPr>
        <w:numPr>
          <w:ilvl w:val="1"/>
          <w:numId w:val="32"/>
        </w:numPr>
        <w:pBdr>
          <w:top w:val="nil"/>
          <w:left w:val="nil"/>
          <w:bottom w:val="nil"/>
          <w:right w:val="nil"/>
          <w:between w:val="nil"/>
        </w:pBdr>
        <w:spacing w:after="0" w:line="242" w:lineRule="auto"/>
        <w:ind w:right="289"/>
        <w:jc w:val="left"/>
      </w:pPr>
      <w:r>
        <w:rPr>
          <w:b/>
          <w:bCs/>
          <w:i/>
          <w:iCs/>
          <w:color w:val="000000"/>
        </w:rPr>
        <w:t xml:space="preserve"> Proper documentation for illness</w:t>
      </w:r>
      <w:r>
        <w:rPr>
          <w:i/>
          <w:iCs/>
          <w:color w:val="000000"/>
        </w:rPr>
        <w:t xml:space="preserve"> = </w:t>
      </w:r>
      <w:r>
        <w:rPr>
          <w:color w:val="000000"/>
        </w:rPr>
        <w:t xml:space="preserve">a note from a medical provider stating that you could not attend class </w:t>
      </w:r>
      <w:r>
        <w:t>on the date</w:t>
      </w:r>
      <w:r>
        <w:rPr>
          <w:color w:val="000000"/>
        </w:rPr>
        <w:t xml:space="preserve"> of absence.  </w:t>
      </w:r>
    </w:p>
    <w:p w14:paraId="6EBC0F6D" w14:textId="6F88A211" w:rsidR="002E391F" w:rsidRDefault="00B63E1F" w:rsidP="002E391F">
      <w:pPr>
        <w:numPr>
          <w:ilvl w:val="1"/>
          <w:numId w:val="32"/>
        </w:numPr>
        <w:pBdr>
          <w:top w:val="nil"/>
          <w:left w:val="nil"/>
          <w:bottom w:val="nil"/>
          <w:right w:val="nil"/>
          <w:between w:val="nil"/>
        </w:pBdr>
        <w:spacing w:after="0" w:line="242" w:lineRule="auto"/>
        <w:ind w:right="289"/>
        <w:jc w:val="left"/>
      </w:pPr>
      <w:r>
        <w:t xml:space="preserve">No diagnosis should be on the </w:t>
      </w:r>
      <w:proofErr w:type="gramStart"/>
      <w:r>
        <w:t>documentation</w:t>
      </w:r>
      <w:proofErr w:type="gramEnd"/>
      <w:r>
        <w:t xml:space="preserve"> and students </w:t>
      </w:r>
      <w:r>
        <w:rPr>
          <w:u w:val="single"/>
        </w:rPr>
        <w:t>should not</w:t>
      </w:r>
      <w:r>
        <w:t xml:space="preserve"> attach HIPAA protected information as documentation.</w:t>
      </w:r>
    </w:p>
    <w:p w14:paraId="11C09FDA" w14:textId="5980D41B" w:rsidR="00E50B03" w:rsidRPr="00B060BA" w:rsidRDefault="002E391F" w:rsidP="002E391F">
      <w:pPr>
        <w:pStyle w:val="ListParagraph"/>
        <w:numPr>
          <w:ilvl w:val="0"/>
          <w:numId w:val="32"/>
        </w:numPr>
        <w:spacing w:after="9"/>
        <w:jc w:val="left"/>
      </w:pPr>
      <w:r w:rsidRPr="00B060BA">
        <w:t xml:space="preserve">Students with Flex Plan accommodations for missing </w:t>
      </w:r>
      <w:proofErr w:type="gramStart"/>
      <w:r w:rsidRPr="00B060BA">
        <w:t>class</w:t>
      </w:r>
      <w:proofErr w:type="gramEnd"/>
      <w:r w:rsidRPr="00B060BA">
        <w:t xml:space="preserve"> due to a flare of a disability must submit a Petition Form but they should not add documentation. Instead, they must note on the form that they are using a </w:t>
      </w:r>
      <w:proofErr w:type="spellStart"/>
      <w:r w:rsidRPr="00B060BA">
        <w:t>F</w:t>
      </w:r>
      <w:r w:rsidR="00B060BA">
        <w:t>lex</w:t>
      </w:r>
      <w:r w:rsidRPr="00B060BA">
        <w:t>Plan</w:t>
      </w:r>
      <w:proofErr w:type="spellEnd"/>
      <w:r w:rsidRPr="00B060BA">
        <w:t xml:space="preserve">/SASC accommodation. </w:t>
      </w:r>
    </w:p>
    <w:p w14:paraId="25C11D7A" w14:textId="77777777" w:rsidR="00E50B03" w:rsidRDefault="00E50B03">
      <w:pPr>
        <w:spacing w:after="9"/>
        <w:ind w:left="-5"/>
        <w:jc w:val="left"/>
      </w:pPr>
    </w:p>
    <w:p w14:paraId="7C949C65" w14:textId="77777777" w:rsidR="00E50B03" w:rsidRDefault="00B63E1F">
      <w:pPr>
        <w:ind w:left="-5" w:right="248"/>
        <w:jc w:val="left"/>
        <w:rPr>
          <w:b/>
          <w:bCs/>
        </w:rPr>
      </w:pPr>
      <w:r>
        <w:rPr>
          <w:b/>
          <w:bCs/>
          <w:i/>
          <w:iCs/>
        </w:rPr>
        <w:t>An excused absence does not excuse students from making up coursework and may still impact the participation grade. Makeup exams for an excused absence may be given in an alternative format. (i.e., essay, short answer, etc.)</w:t>
      </w:r>
      <w:r>
        <w:rPr>
          <w:b/>
          <w:bCs/>
        </w:rPr>
        <w:t xml:space="preserve"> </w:t>
      </w:r>
    </w:p>
    <w:p w14:paraId="6C40CF0B" w14:textId="77777777" w:rsidR="00E50B03" w:rsidRDefault="00E50B03">
      <w:pPr>
        <w:ind w:left="-5" w:right="248"/>
        <w:jc w:val="left"/>
        <w:rPr>
          <w:b/>
          <w:bCs/>
        </w:rPr>
      </w:pPr>
    </w:p>
    <w:p w14:paraId="0D53B8AF" w14:textId="77777777" w:rsidR="00E50B03" w:rsidRDefault="00B63E1F">
      <w:pPr>
        <w:spacing w:before="280"/>
        <w:ind w:left="-5" w:right="191"/>
        <w:jc w:val="left"/>
      </w:pPr>
      <w:r>
        <w:rPr>
          <w:b/>
          <w:bCs/>
        </w:rPr>
        <w:t xml:space="preserve">If a student is feeling ill and does not know whether they should come to class </w:t>
      </w:r>
      <w:r>
        <w:t xml:space="preserve">– please see a medical provider to make that determination.  </w:t>
      </w:r>
    </w:p>
    <w:p w14:paraId="5FE0C366" w14:textId="77777777" w:rsidR="00E50B03" w:rsidRDefault="00B63E1F">
      <w:pPr>
        <w:ind w:left="-5" w:right="191"/>
        <w:jc w:val="left"/>
      </w:pPr>
      <w:r>
        <w:t>The university offers free 24/7 Virtual Healthcare</w:t>
      </w:r>
      <w:proofErr w:type="gramStart"/>
      <w:r>
        <w:t>:</w:t>
      </w:r>
      <w:proofErr w:type="gramEnd"/>
      <w:r>
        <w:t xml:space="preserve"> </w:t>
      </w:r>
    </w:p>
    <w:p w14:paraId="4CB5183D" w14:textId="77777777" w:rsidR="00E50B03" w:rsidRDefault="00B63E1F">
      <w:pPr>
        <w:ind w:left="720"/>
      </w:pPr>
      <w:hyperlink r:id="rId64">
        <w:proofErr w:type="spellStart"/>
        <w:r>
          <w:rPr>
            <w:color w:val="990000"/>
            <w:u w:val="single"/>
          </w:rPr>
          <w:t>TimelyCare</w:t>
        </w:r>
        <w:proofErr w:type="spellEnd"/>
      </w:hyperlink>
      <w:r>
        <w:t xml:space="preserve"> provides 24/7 virtual access to medical and mental health services to you and all Stony Brook students, right from your mobile device or computer. Whether you're under the weather, anxious, or overwhelmed, or just need to talk to someone, you will be able to talk to a licensed provider, either by a voice or video call, for free. </w:t>
      </w:r>
    </w:p>
    <w:p w14:paraId="5A6FC37C" w14:textId="77777777" w:rsidR="00E50B03" w:rsidRDefault="00E50B03">
      <w:pPr>
        <w:ind w:left="720"/>
      </w:pPr>
    </w:p>
    <w:p w14:paraId="0CAB5866" w14:textId="5B54465D" w:rsidR="00E50B03" w:rsidRDefault="00B63E1F">
      <w:pPr>
        <w:shd w:val="clear" w:color="auto" w:fill="FFFFFF"/>
        <w:spacing w:after="240"/>
        <w:ind w:left="730"/>
        <w:rPr>
          <w:b/>
          <w:bCs/>
        </w:rPr>
      </w:pPr>
      <w:hyperlink r:id="rId65">
        <w:proofErr w:type="spellStart"/>
        <w:r>
          <w:rPr>
            <w:color w:val="990000"/>
            <w:u w:val="single"/>
          </w:rPr>
          <w:t>TimelyCare</w:t>
        </w:r>
        <w:proofErr w:type="spellEnd"/>
      </w:hyperlink>
      <w:r w:rsidR="004755CF">
        <w:t xml:space="preserve"> </w:t>
      </w:r>
      <w:r>
        <w:t xml:space="preserve">can treat a wide range of common illnesses such as a sore throat, earache, cold and flu symptoms, sinus infection, allergies and more. </w:t>
      </w:r>
    </w:p>
    <w:p w14:paraId="246AE732" w14:textId="77777777" w:rsidR="00E50B03" w:rsidRDefault="00B63E1F">
      <w:pPr>
        <w:spacing w:after="280"/>
        <w:ind w:left="-5" w:right="191"/>
        <w:jc w:val="left"/>
      </w:pPr>
      <w:r>
        <w:rPr>
          <w:b/>
          <w:bCs/>
        </w:rPr>
        <w:t>Procedures to Ensure Compliance:</w:t>
      </w:r>
      <w:r>
        <w:t xml:space="preserve"> Faculty will keep attendance records and can assess attendance in multiple ways/multiple times during a class session. It is at the discretion of the instructor regarding the frequency in which attendance will be assessed. For example, an instructor might retake attendance after break or at the end of class without </w:t>
      </w:r>
      <w:proofErr w:type="gramStart"/>
      <w:r>
        <w:t>prior warning</w:t>
      </w:r>
      <w:proofErr w:type="gramEnd"/>
      <w:r>
        <w:t xml:space="preserve">, etc. Students must provide the appropriate documentation for absences from examinations due to medical and/or family emergencies with their submitted petition. </w:t>
      </w:r>
    </w:p>
    <w:p w14:paraId="34342E19" w14:textId="77777777" w:rsidR="00E50B03" w:rsidRDefault="00B63E1F">
      <w:pPr>
        <w:numPr>
          <w:ilvl w:val="0"/>
          <w:numId w:val="28"/>
        </w:numPr>
        <w:pBdr>
          <w:top w:val="nil"/>
          <w:left w:val="nil"/>
          <w:bottom w:val="nil"/>
          <w:right w:val="nil"/>
          <w:between w:val="nil"/>
        </w:pBdr>
        <w:ind w:right="289"/>
      </w:pPr>
      <w:r>
        <w:rPr>
          <w:color w:val="000000"/>
        </w:rPr>
        <w:t xml:space="preserve">Any unexcused absence may result in an adjustment (decrease) of the final grade for that course. </w:t>
      </w:r>
    </w:p>
    <w:p w14:paraId="50D9531E" w14:textId="77777777" w:rsidR="00E50B03" w:rsidRDefault="00E50B03">
      <w:pPr>
        <w:pStyle w:val="Heading1"/>
      </w:pPr>
    </w:p>
    <w:p w14:paraId="3C567E2A" w14:textId="77777777" w:rsidR="00E50B03" w:rsidRDefault="00B63E1F">
      <w:pPr>
        <w:pStyle w:val="Heading1"/>
      </w:pPr>
      <w:bookmarkStart w:id="69" w:name="_Toc237525848"/>
      <w:r>
        <w:t>Required Syllabi Statements</w:t>
      </w:r>
      <w:bookmarkEnd w:id="69"/>
      <w:r>
        <w:t xml:space="preserve"> </w:t>
      </w:r>
    </w:p>
    <w:p w14:paraId="5D32EA0C" w14:textId="77777777" w:rsidR="00E50B03" w:rsidRDefault="00B63E1F">
      <w:r>
        <w:t xml:space="preserve">These syllabi statements apply to every course in the Health Science major </w:t>
      </w:r>
      <w:proofErr w:type="gramStart"/>
      <w:r>
        <w:t>whether or not</w:t>
      </w:r>
      <w:proofErr w:type="gramEnd"/>
      <w:r>
        <w:t xml:space="preserve"> they are posted on the HAN course syllabus or not.</w:t>
      </w:r>
    </w:p>
    <w:p w14:paraId="0549B191" w14:textId="77777777" w:rsidR="00E50B03" w:rsidRDefault="00B63E1F">
      <w:pPr>
        <w:pStyle w:val="Heading2"/>
        <w:spacing w:before="280"/>
      </w:pPr>
      <w:bookmarkStart w:id="70" w:name="_Toc237525849"/>
      <w:r>
        <w:t>Diversity, Equity, and Inclusion Statement</w:t>
      </w:r>
      <w:bookmarkEnd w:id="70"/>
    </w:p>
    <w:p w14:paraId="772DCE08" w14:textId="77777777" w:rsidR="00E50B03" w:rsidRDefault="00B63E1F">
      <w:pPr>
        <w:jc w:val="left"/>
      </w:pPr>
      <w:r>
        <w:t xml:space="preserve">The School of Health Profession (SHP) is committed to ensuring safe, welcoming, and inclusive learning spaces for all members of our community. Inclusive learning spaces can include classrooms, labs, and other places of learning where all stakeholders (students, faculty, and staff) will be treated with respect and dignity. Students will be provided equitable opportunities to express ideas, opinions, and worldviews.  </w:t>
      </w:r>
    </w:p>
    <w:p w14:paraId="3345F840" w14:textId="77777777" w:rsidR="00E50B03" w:rsidRDefault="00B63E1F">
      <w:pPr>
        <w:spacing w:before="280"/>
        <w:jc w:val="left"/>
      </w:pPr>
      <w:r>
        <w:lastRenderedPageBreak/>
        <w:t xml:space="preserve">The use of any language or behavior that may be construed as offensive and/or disparaging based on a person or group’s race, ethnicity, sexual orientation, gender identity, age, religion, socio-economic status, disability status, citizenship status, or any other characteristic is not acceptable behavior.  Students who are in violation of the </w:t>
      </w:r>
      <w:proofErr w:type="gramStart"/>
      <w:r>
        <w:t>aforementioned may</w:t>
      </w:r>
      <w:proofErr w:type="gramEnd"/>
      <w:r>
        <w:t xml:space="preserve"> be referred to the Office of Student Conduct and Community Standards.</w:t>
      </w:r>
    </w:p>
    <w:p w14:paraId="1E518618" w14:textId="77777777" w:rsidR="00E50B03" w:rsidRDefault="00E50B03">
      <w:pPr>
        <w:jc w:val="left"/>
      </w:pPr>
    </w:p>
    <w:p w14:paraId="38920E33" w14:textId="77777777" w:rsidR="00E50B03" w:rsidRDefault="00B63E1F">
      <w:pPr>
        <w:pStyle w:val="Heading2"/>
      </w:pPr>
      <w:bookmarkStart w:id="71" w:name="_Toc237525850"/>
      <w:r>
        <w:t>Student Accessibility Support Center Statement</w:t>
      </w:r>
      <w:bookmarkEnd w:id="71"/>
    </w:p>
    <w:p w14:paraId="56379F4E" w14:textId="77777777" w:rsidR="00E50B03" w:rsidRDefault="00B63E1F" w:rsidP="00370F07">
      <w:pPr>
        <w:spacing w:before="280" w:after="280"/>
        <w:ind w:left="0"/>
        <w:jc w:val="left"/>
      </w:pPr>
      <w:r>
        <w:t xml:space="preserve">If you have a physical, psychological, medical, or learning disability that may impact your course work, please contact the Student Accessibility Support Center, Stony Brook Union Suite 107, (631) 632-6748, or at </w:t>
      </w:r>
      <w:hyperlink r:id="rId66">
        <w:r>
          <w:rPr>
            <w:color w:val="0563C1"/>
            <w:u w:val="single"/>
          </w:rPr>
          <w:t>sasc@stonybrook.edu</w:t>
        </w:r>
      </w:hyperlink>
      <w:r>
        <w:t xml:space="preserve">. They will determine with you what </w:t>
      </w:r>
      <w:proofErr w:type="gramStart"/>
      <w:r>
        <w:t>accommodations are</w:t>
      </w:r>
      <w:proofErr w:type="gramEnd"/>
      <w:r>
        <w:t xml:space="preserve"> necessary and appropriate. All information and documentation </w:t>
      </w:r>
      <w:proofErr w:type="gramStart"/>
      <w:r>
        <w:t>is</w:t>
      </w:r>
      <w:proofErr w:type="gramEnd"/>
      <w:r>
        <w:t xml:space="preserve"> confidential. </w:t>
      </w:r>
    </w:p>
    <w:p w14:paraId="2EE758F1" w14:textId="77777777" w:rsidR="00E50B03" w:rsidRDefault="00B63E1F">
      <w:pPr>
        <w:spacing w:before="280" w:after="280"/>
        <w:ind w:hanging="14"/>
        <w:jc w:val="left"/>
      </w:pPr>
      <w:r>
        <w:t xml:space="preserve">Students who require assistance during emergency evacuation are encouraged to discuss their needs with their professors and the Student Accessibility Support Center. For procedures and information go to the following </w:t>
      </w:r>
      <w:hyperlink r:id="rId67">
        <w:r>
          <w:rPr>
            <w:color w:val="0563C1"/>
            <w:u w:val="single"/>
          </w:rPr>
          <w:t>website</w:t>
        </w:r>
      </w:hyperlink>
      <w:r>
        <w:t xml:space="preserve"> and search Fire Safety and Evacuation and Disabilities.</w:t>
      </w:r>
    </w:p>
    <w:p w14:paraId="7C4BD4B6" w14:textId="77777777" w:rsidR="00E50B03" w:rsidRDefault="00B63E1F">
      <w:pPr>
        <w:pStyle w:val="Heading2"/>
      </w:pPr>
      <w:bookmarkStart w:id="72" w:name="_Toc237525851"/>
      <w:r>
        <w:t>Academic Integrity Statement</w:t>
      </w:r>
      <w:bookmarkEnd w:id="72"/>
    </w:p>
    <w:p w14:paraId="042C4F0B" w14:textId="77777777" w:rsidR="00E50B03" w:rsidRDefault="00B63E1F">
      <w:pPr>
        <w:jc w:val="left"/>
      </w:pPr>
      <w:r>
        <w:t xml:space="preserve">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Professions, Nursing, Social Welfare, Dental Medicine) and School of Medicine are required to follow their school-specific procedures. For more comprehensive information on academic integrity, including categories of academic dishonesty please refer to the </w:t>
      </w:r>
      <w:hyperlink r:id="rId68">
        <w:r>
          <w:rPr>
            <w:color w:val="0563C1"/>
            <w:u w:val="single"/>
          </w:rPr>
          <w:t>academic judiciary website</w:t>
        </w:r>
      </w:hyperlink>
      <w:r>
        <w:t xml:space="preserve">  </w:t>
      </w:r>
    </w:p>
    <w:p w14:paraId="32E11577" w14:textId="77777777" w:rsidR="00E50B03" w:rsidRDefault="00E50B03">
      <w:pPr>
        <w:jc w:val="left"/>
        <w:rPr>
          <w:b/>
          <w:bCs/>
        </w:rPr>
      </w:pPr>
    </w:p>
    <w:p w14:paraId="0001401D" w14:textId="77777777" w:rsidR="00E50B03" w:rsidRDefault="00B63E1F">
      <w:pPr>
        <w:pStyle w:val="Heading2"/>
      </w:pPr>
      <w:bookmarkStart w:id="73" w:name="_Toc237525852"/>
      <w:r>
        <w:t>Critical Incident Management</w:t>
      </w:r>
      <w:bookmarkEnd w:id="73"/>
    </w:p>
    <w:p w14:paraId="4B054FC2" w14:textId="77777777" w:rsidR="00E50B03" w:rsidRDefault="00B63E1F">
      <w:pPr>
        <w:jc w:val="left"/>
      </w:pPr>
      <w:r>
        <w:t xml:space="preserve">Stony Brook University expects students to respect the rights, privileges, and property of other people. Faculty are required to report to the Office of Student Conduct and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w:t>
      </w:r>
      <w:proofErr w:type="gramStart"/>
      <w:r>
        <w:t>Faculty</w:t>
      </w:r>
      <w:proofErr w:type="gramEnd"/>
      <w:r>
        <w:t>-Employee Handbook.</w:t>
      </w:r>
    </w:p>
    <w:p w14:paraId="25D19A4C" w14:textId="77777777" w:rsidR="00E50B03" w:rsidRDefault="00E50B03">
      <w:pPr>
        <w:jc w:val="left"/>
      </w:pPr>
    </w:p>
    <w:p w14:paraId="75192E9F" w14:textId="77777777" w:rsidR="00E50B03" w:rsidRDefault="00B63E1F">
      <w:pPr>
        <w:pStyle w:val="Heading2"/>
      </w:pPr>
      <w:bookmarkStart w:id="74" w:name="_Toc237525853"/>
      <w:r>
        <w:t>Plagiarism</w:t>
      </w:r>
      <w:bookmarkEnd w:id="74"/>
    </w:p>
    <w:p w14:paraId="621E81DF" w14:textId="77777777" w:rsidR="00E50B03" w:rsidRDefault="00B63E1F">
      <w:pPr>
        <w:jc w:val="left"/>
      </w:pPr>
      <w:r>
        <w:t xml:space="preserve">Plagiarism is simply the use of others’ words and/or ideas without clearly acknowledging their source. As students, you are learning about other people’s ideas in your course texts, your instructors’ lectures, in-class discussions, and when doing your own research. When you incorporate those words and ideas into your own work, it is of the utmost importance that you give credit where it is due. Plagiarism, intentional or unintentional, is considered academic dishonesty and all instances will be reported to the program director for possible adjudication before the SHP Academic Standing Committee.  See the SHP student handbook for more details. </w:t>
      </w:r>
    </w:p>
    <w:p w14:paraId="47692872" w14:textId="77777777" w:rsidR="00E50B03" w:rsidRDefault="00E50B03">
      <w:pPr>
        <w:jc w:val="left"/>
      </w:pPr>
    </w:p>
    <w:p w14:paraId="28416E7D" w14:textId="77777777" w:rsidR="00E50B03" w:rsidRDefault="00B63E1F">
      <w:pPr>
        <w:pStyle w:val="Heading2"/>
      </w:pPr>
      <w:bookmarkStart w:id="75" w:name="_Toc237525854"/>
      <w:r>
        <w:t>Basic Needs</w:t>
      </w:r>
      <w:bookmarkEnd w:id="75"/>
      <w:r>
        <w:t> </w:t>
      </w:r>
    </w:p>
    <w:p w14:paraId="7138796A" w14:textId="77777777" w:rsidR="00E50B03" w:rsidRDefault="00B63E1F">
      <w:pPr>
        <w:jc w:val="left"/>
      </w:pPr>
      <w:r>
        <w:t xml:space="preserve">If you are concerned about resources related to your basic needs, including access to </w:t>
      </w:r>
      <w:proofErr w:type="gramStart"/>
      <w:r>
        <w:t>nutritious</w:t>
      </w:r>
      <w:proofErr w:type="gramEnd"/>
    </w:p>
    <w:p w14:paraId="1E96C6B4" w14:textId="77777777" w:rsidR="00E50B03" w:rsidRDefault="00B63E1F">
      <w:pPr>
        <w:jc w:val="left"/>
      </w:pPr>
      <w:r>
        <w:t>food and stable housing, please contact the Student Support Team.  They will be able to listen to</w:t>
      </w:r>
    </w:p>
    <w:p w14:paraId="1951B026" w14:textId="77777777" w:rsidR="00E50B03" w:rsidRDefault="00B63E1F">
      <w:pPr>
        <w:jc w:val="left"/>
      </w:pPr>
      <w:r>
        <w:t>your story, connect you with possible resources, and provide stigma-free support.</w:t>
      </w:r>
    </w:p>
    <w:p w14:paraId="6DDF6397" w14:textId="77777777" w:rsidR="00E50B03" w:rsidRDefault="00B63E1F">
      <w:pPr>
        <w:spacing w:after="0" w:line="242" w:lineRule="auto"/>
        <w:ind w:left="720" w:right="289"/>
        <w:jc w:val="left"/>
      </w:pPr>
      <w:r>
        <w:t>Phone: (631) 632-7320</w:t>
      </w:r>
    </w:p>
    <w:p w14:paraId="2DFC8421" w14:textId="77777777" w:rsidR="00E50B03" w:rsidRDefault="00B63E1F">
      <w:pPr>
        <w:spacing w:after="0" w:line="242" w:lineRule="auto"/>
        <w:ind w:left="720" w:right="289"/>
        <w:jc w:val="left"/>
      </w:pPr>
      <w:r>
        <w:t xml:space="preserve">Email: </w:t>
      </w:r>
      <w:hyperlink r:id="rId69">
        <w:r>
          <w:rPr>
            <w:color w:val="0563C1"/>
            <w:u w:val="single"/>
          </w:rPr>
          <w:t>student_supportteam@stonybrook.edu</w:t>
        </w:r>
      </w:hyperlink>
    </w:p>
    <w:p w14:paraId="4B65AB99" w14:textId="77777777" w:rsidR="00E50B03" w:rsidRDefault="00B63E1F">
      <w:pPr>
        <w:spacing w:after="0" w:line="242" w:lineRule="auto"/>
        <w:ind w:left="720" w:right="289"/>
        <w:jc w:val="left"/>
      </w:pPr>
      <w:r>
        <w:t>Office Hours:</w:t>
      </w:r>
    </w:p>
    <w:p w14:paraId="1674DC9C" w14:textId="77777777" w:rsidR="00E50B03" w:rsidRDefault="00B63E1F">
      <w:pPr>
        <w:spacing w:after="0" w:line="242" w:lineRule="auto"/>
        <w:ind w:left="720" w:right="289"/>
        <w:jc w:val="left"/>
      </w:pPr>
      <w:r>
        <w:lastRenderedPageBreak/>
        <w:t>Monday - Friday</w:t>
      </w:r>
    </w:p>
    <w:p w14:paraId="1C3FFFDA" w14:textId="77777777" w:rsidR="00E50B03" w:rsidRDefault="00B63E1F">
      <w:pPr>
        <w:spacing w:after="0" w:line="242" w:lineRule="auto"/>
        <w:ind w:left="720" w:right="289"/>
        <w:jc w:val="left"/>
      </w:pPr>
      <w:r>
        <w:t>8:30 a.m. to 5:00 p.m.</w:t>
      </w:r>
    </w:p>
    <w:p w14:paraId="5E4703FE" w14:textId="77777777" w:rsidR="00E50B03" w:rsidRDefault="00E50B03">
      <w:pPr>
        <w:spacing w:after="0" w:line="242" w:lineRule="auto"/>
        <w:ind w:left="720" w:right="289"/>
        <w:jc w:val="left"/>
      </w:pPr>
    </w:p>
    <w:p w14:paraId="65711125" w14:textId="77777777" w:rsidR="00E50B03" w:rsidRDefault="00B63E1F">
      <w:pPr>
        <w:pStyle w:val="Heading1"/>
      </w:pPr>
      <w:bookmarkStart w:id="76" w:name="_Toc237525855"/>
      <w:r>
        <w:t>Academic Records Review</w:t>
      </w:r>
      <w:bookmarkEnd w:id="76"/>
      <w:r>
        <w:t xml:space="preserve"> </w:t>
      </w:r>
    </w:p>
    <w:p w14:paraId="3DABAB88" w14:textId="098DD779" w:rsidR="00E50B03" w:rsidRDefault="00B63E1F">
      <w:pPr>
        <w:spacing w:after="0" w:line="242" w:lineRule="auto"/>
        <w:ind w:left="-5" w:right="286"/>
        <w:jc w:val="left"/>
      </w:pPr>
      <w:r>
        <w:t xml:space="preserve">Students are responsible for reviewing their own academic profile (Degree Works and unofficial transcript) on a regular basis to ensure that they have met all the requirements for graduation.  Students who are unsure of their status should meet with a Health Science advisor for an academic profile review. </w:t>
      </w:r>
    </w:p>
    <w:p w14:paraId="21900231" w14:textId="77777777" w:rsidR="00384096" w:rsidRDefault="00384096">
      <w:pPr>
        <w:spacing w:after="0" w:line="242" w:lineRule="auto"/>
        <w:ind w:left="-5" w:right="286"/>
        <w:jc w:val="left"/>
      </w:pPr>
    </w:p>
    <w:p w14:paraId="7DE05A3E" w14:textId="77777777" w:rsidR="00E50B03" w:rsidRDefault="00B63E1F">
      <w:pPr>
        <w:pStyle w:val="Heading1"/>
      </w:pPr>
      <w:bookmarkStart w:id="77" w:name="_Toc237525856"/>
      <w:r>
        <w:t>FERPA/Access to Student Records</w:t>
      </w:r>
      <w:bookmarkEnd w:id="77"/>
      <w:r>
        <w:t xml:space="preserve"> </w:t>
      </w:r>
    </w:p>
    <w:p w14:paraId="6802F692" w14:textId="2E877407" w:rsidR="00E50B03" w:rsidRDefault="00B63E1F" w:rsidP="00706F3D">
      <w:pPr>
        <w:spacing w:after="89"/>
        <w:ind w:left="-5" w:right="289"/>
        <w:jc w:val="left"/>
      </w:pPr>
      <w:r>
        <w:t xml:space="preserve">If you wish the program director or an academic advisor to speak with a family member or guardian about your academic record you must complete </w:t>
      </w:r>
      <w:r w:rsidR="00706F3D" w:rsidRPr="00706F3D">
        <w:rPr>
          <w:b/>
        </w:rPr>
        <w:t>Authorization to Release Information</w:t>
      </w:r>
      <w:r w:rsidR="00706F3D">
        <w:t>.</w:t>
      </w:r>
    </w:p>
    <w:p w14:paraId="05C1491E" w14:textId="77777777" w:rsidR="00706F3D" w:rsidRDefault="00706F3D" w:rsidP="00706F3D">
      <w:pPr>
        <w:spacing w:after="89"/>
        <w:ind w:left="-5" w:right="289"/>
        <w:jc w:val="left"/>
      </w:pPr>
    </w:p>
    <w:p w14:paraId="7037701F" w14:textId="7498FCCB" w:rsidR="00706F3D" w:rsidRDefault="00B63E1F" w:rsidP="00706F3D">
      <w:pPr>
        <w:spacing w:after="89" w:line="240" w:lineRule="auto"/>
        <w:ind w:left="-5" w:right="289"/>
        <w:jc w:val="left"/>
      </w:pPr>
      <w:r>
        <w:t xml:space="preserve">If you wish a faculty or staff member to write a letter of recommendation/give a verbal reference for a volunteer position, scholarship, employment, </w:t>
      </w:r>
      <w:proofErr w:type="spellStart"/>
      <w:r>
        <w:t>etc</w:t>
      </w:r>
      <w:proofErr w:type="spellEnd"/>
      <w:r w:rsidR="00140690">
        <w:t>,</w:t>
      </w:r>
      <w:r>
        <w:t xml:space="preserve"> </w:t>
      </w:r>
      <w:r w:rsidR="00140690">
        <w:t>you must</w:t>
      </w:r>
      <w:r>
        <w:t xml:space="preserve"> complete the </w:t>
      </w:r>
      <w:r w:rsidR="00706F3D" w:rsidRPr="00706F3D">
        <w:rPr>
          <w:b/>
        </w:rPr>
        <w:t>Student Reference Request</w:t>
      </w:r>
      <w:r w:rsidR="00706F3D">
        <w:t>.</w:t>
      </w:r>
    </w:p>
    <w:p w14:paraId="445683BC" w14:textId="46089651" w:rsidR="00706F3D" w:rsidRDefault="00706F3D" w:rsidP="00706F3D">
      <w:pPr>
        <w:spacing w:after="89" w:line="240" w:lineRule="auto"/>
        <w:ind w:left="-5" w:right="289"/>
        <w:jc w:val="left"/>
      </w:pPr>
    </w:p>
    <w:p w14:paraId="527B8528" w14:textId="0D5B20FA" w:rsidR="00706F3D" w:rsidRDefault="00706F3D" w:rsidP="00706F3D">
      <w:pPr>
        <w:spacing w:after="89" w:line="240" w:lineRule="auto"/>
        <w:ind w:left="-5" w:right="289"/>
        <w:jc w:val="left"/>
      </w:pPr>
      <w:r>
        <w:t xml:space="preserve">Both forms can be found under the FERPA section of the </w:t>
      </w:r>
      <w:hyperlink r:id="rId70" w:history="1">
        <w:r w:rsidRPr="00706F3D">
          <w:rPr>
            <w:rStyle w:val="Hyperlink"/>
          </w:rPr>
          <w:t>Office of the Registrar Forms</w:t>
        </w:r>
      </w:hyperlink>
      <w:r>
        <w:t xml:space="preserve"> page on the website.</w:t>
      </w:r>
    </w:p>
    <w:p w14:paraId="640BB722" w14:textId="77777777" w:rsidR="00E50B03" w:rsidRDefault="00E50B03">
      <w:pPr>
        <w:spacing w:after="22" w:line="259" w:lineRule="auto"/>
        <w:ind w:left="0" w:right="232"/>
        <w:jc w:val="left"/>
      </w:pPr>
    </w:p>
    <w:p w14:paraId="307D8B63" w14:textId="77777777" w:rsidR="00E50B03" w:rsidRDefault="00B63E1F">
      <w:pPr>
        <w:pStyle w:val="Heading1"/>
      </w:pPr>
      <w:bookmarkStart w:id="78" w:name="_Toc237525857"/>
      <w:r>
        <w:t>Student Information and Data</w:t>
      </w:r>
      <w:bookmarkEnd w:id="78"/>
      <w:r>
        <w:t xml:space="preserve"> </w:t>
      </w:r>
    </w:p>
    <w:p w14:paraId="5B592E5A" w14:textId="77777777" w:rsidR="00E50B03" w:rsidRDefault="00B63E1F">
      <w:pPr>
        <w:ind w:left="-5" w:right="289"/>
        <w:jc w:val="left"/>
      </w:pPr>
      <w:r>
        <w:t xml:space="preserve">The Health Science Department will have many instances throughout the academic year when students need to be notified about situations requiring their immediate attention. Most often, this contact will be made through the student’s SBU e-mail address or Brightspace. Occasionally, notifications may be sent to the address listed on the student’s University records. Therefore, </w:t>
      </w:r>
      <w:r>
        <w:rPr>
          <w:b/>
          <w:bCs/>
        </w:rPr>
        <w:t>it is imperative</w:t>
      </w:r>
      <w:r>
        <w:t xml:space="preserve"> that the office be aware of a student’s current addresses, both local and permanent, as well as the student’s telephone numbers and e-mail addresses. Please notify the office of any changes in this information as soon as possible.</w:t>
      </w:r>
    </w:p>
    <w:p w14:paraId="0754274A" w14:textId="77777777" w:rsidR="00E50B03" w:rsidRDefault="00E50B03">
      <w:pPr>
        <w:ind w:left="-5" w:right="289"/>
        <w:jc w:val="left"/>
      </w:pPr>
    </w:p>
    <w:p w14:paraId="4273E746" w14:textId="77777777" w:rsidR="00E50B03" w:rsidRDefault="00B63E1F">
      <w:pPr>
        <w:pStyle w:val="Heading1"/>
      </w:pPr>
      <w:bookmarkStart w:id="79" w:name="_Toc237525858"/>
      <w:r>
        <w:t>Office Policy</w:t>
      </w:r>
      <w:bookmarkEnd w:id="79"/>
    </w:p>
    <w:p w14:paraId="737C3467" w14:textId="77777777" w:rsidR="00E50B03" w:rsidRDefault="00B63E1F">
      <w:pPr>
        <w:spacing w:after="0" w:line="242" w:lineRule="auto"/>
        <w:ind w:right="289"/>
        <w:jc w:val="left"/>
      </w:pPr>
      <w:r>
        <w:t xml:space="preserve">Students may not use SHP phones, photocopiers or any office equipment. </w:t>
      </w:r>
    </w:p>
    <w:p w14:paraId="7EF35AA9" w14:textId="77777777" w:rsidR="00E50B03" w:rsidRDefault="00E50B03">
      <w:pPr>
        <w:spacing w:after="0" w:line="242" w:lineRule="auto"/>
        <w:ind w:right="289"/>
        <w:jc w:val="left"/>
      </w:pPr>
    </w:p>
    <w:p w14:paraId="58EA005A" w14:textId="77777777" w:rsidR="00E50B03" w:rsidRDefault="00B63E1F">
      <w:pPr>
        <w:pStyle w:val="Heading1"/>
      </w:pPr>
      <w:bookmarkStart w:id="80" w:name="_Toc237525859"/>
      <w:r>
        <w:t>Academic Calendar</w:t>
      </w:r>
      <w:bookmarkEnd w:id="80"/>
      <w:r>
        <w:t xml:space="preserve"> </w:t>
      </w:r>
    </w:p>
    <w:p w14:paraId="241C5962" w14:textId="00EB33BE" w:rsidR="00E50B03" w:rsidRDefault="00B63E1F">
      <w:pPr>
        <w:spacing w:after="0"/>
        <w:ind w:left="-5"/>
        <w:jc w:val="left"/>
      </w:pPr>
      <w:r>
        <w:t xml:space="preserve">The </w:t>
      </w:r>
      <w:r w:rsidR="0002061E">
        <w:t>F</w:t>
      </w:r>
      <w:r>
        <w:t>all 202</w:t>
      </w:r>
      <w:r w:rsidR="0002061E">
        <w:t>6</w:t>
      </w:r>
      <w:r>
        <w:t>-Spring 202</w:t>
      </w:r>
      <w:r w:rsidR="0002061E">
        <w:t>7</w:t>
      </w:r>
      <w:r>
        <w:t xml:space="preserve"> </w:t>
      </w:r>
      <w:hyperlink r:id="rId71">
        <w:r>
          <w:rPr>
            <w:color w:val="0563C1"/>
            <w:u w:val="single"/>
          </w:rPr>
          <w:t>academic calendar</w:t>
        </w:r>
      </w:hyperlink>
      <w:r>
        <w:t xml:space="preserve"> can be accessed</w:t>
      </w:r>
      <w:r w:rsidR="00105A7C">
        <w:t xml:space="preserve"> on the SBU website. </w:t>
      </w:r>
      <w:r>
        <w:t xml:space="preserve"> </w:t>
      </w:r>
    </w:p>
    <w:p w14:paraId="6E9DD286" w14:textId="77777777" w:rsidR="00E50B03" w:rsidRDefault="00E50B03">
      <w:pPr>
        <w:spacing w:after="0"/>
        <w:ind w:left="-5"/>
        <w:jc w:val="left"/>
      </w:pPr>
    </w:p>
    <w:p w14:paraId="37A25B49" w14:textId="77777777" w:rsidR="00E50B03" w:rsidRDefault="00E50B03">
      <w:pPr>
        <w:spacing w:after="0"/>
        <w:ind w:left="-5"/>
        <w:jc w:val="left"/>
      </w:pPr>
    </w:p>
    <w:p w14:paraId="6A94DC0E" w14:textId="0CE4782F" w:rsidR="00E50B03" w:rsidRDefault="00B63E1F">
      <w:pPr>
        <w:spacing w:after="0"/>
        <w:ind w:left="-5"/>
        <w:jc w:val="left"/>
      </w:pPr>
      <w:r>
        <w:t>The major has its own midterm and final exam schedules; required attendance at certain events; and other important dates that student</w:t>
      </w:r>
      <w:r w:rsidR="00105A7C">
        <w:t>s</w:t>
      </w:r>
      <w:r>
        <w:t xml:space="preserve"> attend and participation is required.  Please refer to the </w:t>
      </w:r>
      <w:r>
        <w:rPr>
          <w:b/>
          <w:bCs/>
          <w:i/>
          <w:iCs/>
        </w:rPr>
        <w:t>Important Dates</w:t>
      </w:r>
      <w:r>
        <w:t xml:space="preserve"> information emailed to you over the summer. </w:t>
      </w:r>
    </w:p>
    <w:p w14:paraId="6BCAEB70" w14:textId="77777777" w:rsidR="00E50B03" w:rsidRDefault="00B63E1F">
      <w:pPr>
        <w:pStyle w:val="Heading1"/>
        <w:spacing w:before="280"/>
      </w:pPr>
      <w:bookmarkStart w:id="81" w:name="_Toc237525860"/>
      <w:r>
        <w:t>Privacy of Course Material</w:t>
      </w:r>
      <w:bookmarkEnd w:id="81"/>
      <w:r>
        <w:t xml:space="preserve"> </w:t>
      </w:r>
    </w:p>
    <w:p w14:paraId="62B7062C" w14:textId="77777777" w:rsidR="00E50B03" w:rsidRDefault="00B63E1F">
      <w:pPr>
        <w:ind w:left="-5" w:right="289"/>
      </w:pPr>
      <w:r>
        <w:t xml:space="preserve">When participating in social electronic communication (i.e., Twitter, You Tube, Facebook, Course Hero, Email, </w:t>
      </w:r>
      <w:proofErr w:type="spellStart"/>
      <w:r>
        <w:t>Quizlit</w:t>
      </w:r>
      <w:proofErr w:type="spellEnd"/>
      <w:r>
        <w:t xml:space="preserve">, Chegg, Study Blue, Text Messaging, etc.): A student assumes total responsibility for the content (photos, comments, videos, etc.) and monitoring. </w:t>
      </w:r>
    </w:p>
    <w:p w14:paraId="2274A1C6" w14:textId="77777777" w:rsidR="00E50B03" w:rsidRDefault="00B63E1F">
      <w:pPr>
        <w:numPr>
          <w:ilvl w:val="0"/>
          <w:numId w:val="7"/>
        </w:numPr>
        <w:pBdr>
          <w:top w:val="nil"/>
          <w:left w:val="nil"/>
          <w:bottom w:val="nil"/>
          <w:right w:val="nil"/>
          <w:between w:val="nil"/>
        </w:pBdr>
        <w:spacing w:after="0" w:line="240" w:lineRule="auto"/>
        <w:ind w:right="288"/>
        <w:jc w:val="left"/>
      </w:pPr>
      <w:r>
        <w:rPr>
          <w:color w:val="000000"/>
        </w:rPr>
        <w:t xml:space="preserve">Students are prohibited from photographing or video or audio recording any part of a Health Science coursework unless they have permission from the course instructor.  </w:t>
      </w:r>
    </w:p>
    <w:p w14:paraId="6F6EEFF6" w14:textId="77777777" w:rsidR="00E50B03" w:rsidRDefault="00B63E1F">
      <w:pPr>
        <w:numPr>
          <w:ilvl w:val="0"/>
          <w:numId w:val="7"/>
        </w:numPr>
        <w:pBdr>
          <w:top w:val="nil"/>
          <w:left w:val="nil"/>
          <w:bottom w:val="nil"/>
          <w:right w:val="nil"/>
          <w:between w:val="nil"/>
        </w:pBdr>
        <w:spacing w:after="0" w:line="240" w:lineRule="auto"/>
        <w:ind w:right="288"/>
        <w:jc w:val="left"/>
      </w:pPr>
      <w:r>
        <w:rPr>
          <w:color w:val="000000"/>
        </w:rPr>
        <w:lastRenderedPageBreak/>
        <w:t xml:space="preserve">All academic materials (exams, assignments, student projects and presentations, case studies, lectures, professor’s lecture materials etc.) are confidential and must not be disseminated in </w:t>
      </w:r>
      <w:proofErr w:type="gramStart"/>
      <w:r>
        <w:rPr>
          <w:color w:val="000000"/>
        </w:rPr>
        <w:t>anyway</w:t>
      </w:r>
      <w:proofErr w:type="gramEnd"/>
      <w:r>
        <w:rPr>
          <w:color w:val="000000"/>
        </w:rPr>
        <w:t xml:space="preserve"> unless the student receives approval from the department chairperson in writing. </w:t>
      </w:r>
    </w:p>
    <w:p w14:paraId="0DF891B4" w14:textId="77777777" w:rsidR="00E50B03" w:rsidRDefault="00B63E1F">
      <w:pPr>
        <w:spacing w:after="0" w:line="240" w:lineRule="auto"/>
        <w:ind w:right="288"/>
        <w:jc w:val="left"/>
      </w:pPr>
      <w:r>
        <w:t xml:space="preserve"> </w:t>
      </w:r>
    </w:p>
    <w:p w14:paraId="13FA5812" w14:textId="77777777" w:rsidR="00E50B03" w:rsidRDefault="00B63E1F">
      <w:pPr>
        <w:pStyle w:val="Heading1"/>
      </w:pPr>
      <w:bookmarkStart w:id="82" w:name="_Toc237525861"/>
      <w:r>
        <w:t>Tuition</w:t>
      </w:r>
      <w:bookmarkEnd w:id="82"/>
    </w:p>
    <w:p w14:paraId="06116E6E" w14:textId="69738414" w:rsidR="00E50B03" w:rsidRDefault="00B63E1F">
      <w:pPr>
        <w:spacing w:after="0" w:line="240" w:lineRule="auto"/>
        <w:ind w:left="-14" w:right="3110"/>
        <w:jc w:val="left"/>
      </w:pPr>
      <w:hyperlink r:id="rId72">
        <w:r>
          <w:rPr>
            <w:color w:val="0563C1"/>
            <w:u w:val="single"/>
          </w:rPr>
          <w:t>Tuition rates</w:t>
        </w:r>
      </w:hyperlink>
      <w:r>
        <w:t xml:space="preserve"> for undergraduate courses</w:t>
      </w:r>
    </w:p>
    <w:p w14:paraId="65C614CD" w14:textId="77777777" w:rsidR="00E50B03" w:rsidRDefault="00E50B03">
      <w:pPr>
        <w:spacing w:after="0" w:line="335" w:lineRule="auto"/>
        <w:ind w:left="-15" w:right="3111"/>
        <w:jc w:val="left"/>
      </w:pPr>
    </w:p>
    <w:p w14:paraId="7B18E811" w14:textId="10161417" w:rsidR="00E50B03" w:rsidRDefault="00B63E1F">
      <w:pPr>
        <w:spacing w:after="190"/>
        <w:ind w:left="-5" w:right="289"/>
      </w:pPr>
      <w:hyperlink r:id="rId73">
        <w:r>
          <w:rPr>
            <w:color w:val="0563C1"/>
            <w:u w:val="single"/>
          </w:rPr>
          <w:t>Tuition rates</w:t>
        </w:r>
      </w:hyperlink>
      <w:r>
        <w:t xml:space="preserve"> for the Health Sciences major’s certificate programs </w:t>
      </w:r>
    </w:p>
    <w:p w14:paraId="058BCE17" w14:textId="77777777" w:rsidR="00E50B03" w:rsidRDefault="00E50B03">
      <w:pPr>
        <w:spacing w:after="0" w:line="259" w:lineRule="auto"/>
        <w:ind w:left="0" w:right="232"/>
        <w:rPr>
          <w:b/>
          <w:bCs/>
          <w:color w:val="002060"/>
        </w:rPr>
      </w:pPr>
    </w:p>
    <w:p w14:paraId="5F6DE9D9" w14:textId="77777777" w:rsidR="00E50B03" w:rsidRDefault="00B63E1F">
      <w:pPr>
        <w:pStyle w:val="Heading1"/>
      </w:pPr>
      <w:bookmarkStart w:id="83" w:name="_Toc237525862"/>
      <w:r>
        <w:t>Health Science Bulletin Board</w:t>
      </w:r>
      <w:bookmarkEnd w:id="83"/>
      <w:r>
        <w:t xml:space="preserve"> </w:t>
      </w:r>
    </w:p>
    <w:p w14:paraId="16B10B18" w14:textId="35CAAACF" w:rsidR="00E50B03" w:rsidRDefault="00B63E1F">
      <w:pPr>
        <w:ind w:left="-5" w:right="289"/>
        <w:jc w:val="left"/>
      </w:pPr>
      <w:r>
        <w:t xml:space="preserve">The health science bulletin board is located outside Room 452, L2, HSC.  It is recommended that students check the bulletin board regularly for announcements, department activities, job opportunities, </w:t>
      </w:r>
      <w:r w:rsidR="00573E3E">
        <w:t>and other information.</w:t>
      </w:r>
    </w:p>
    <w:p w14:paraId="2103425B" w14:textId="77777777" w:rsidR="00E50B03" w:rsidRDefault="00B63E1F">
      <w:pPr>
        <w:pStyle w:val="Heading1"/>
      </w:pPr>
      <w:bookmarkStart w:id="84" w:name="_Toc237525863"/>
      <w:r>
        <w:t>Classroom Assignments</w:t>
      </w:r>
      <w:bookmarkEnd w:id="84"/>
      <w:r>
        <w:t xml:space="preserve"> </w:t>
      </w:r>
    </w:p>
    <w:p w14:paraId="15155E19" w14:textId="77777777" w:rsidR="00E50B03" w:rsidRDefault="00B63E1F">
      <w:pPr>
        <w:ind w:left="-5" w:right="289"/>
        <w:jc w:val="left"/>
      </w:pPr>
      <w:r>
        <w:t xml:space="preserve">When classes are in person, room assignments for all courses will be posted on the bulletin board outside of Room 452, Level 2. </w:t>
      </w:r>
    </w:p>
    <w:p w14:paraId="6FC7B208" w14:textId="77777777" w:rsidR="00E50B03" w:rsidRDefault="00B63E1F">
      <w:pPr>
        <w:pStyle w:val="Heading1"/>
      </w:pPr>
      <w:bookmarkStart w:id="85" w:name="_Toc237525864"/>
      <w:r>
        <w:t>Parking</w:t>
      </w:r>
      <w:bookmarkEnd w:id="85"/>
      <w:r>
        <w:t xml:space="preserve"> </w:t>
      </w:r>
    </w:p>
    <w:p w14:paraId="5B05CBA6" w14:textId="3CD72A4F" w:rsidR="00E50B03" w:rsidRDefault="00B63E1F">
      <w:r>
        <w:t xml:space="preserve">There is no parking available on east campus (HSC parking lot or </w:t>
      </w:r>
      <w:r w:rsidR="00573E3E">
        <w:t>h</w:t>
      </w:r>
      <w:r>
        <w:t xml:space="preserve">ospital garage). </w:t>
      </w:r>
    </w:p>
    <w:p w14:paraId="08628B21" w14:textId="77777777" w:rsidR="00E50B03" w:rsidRDefault="00E50B03">
      <w:pPr>
        <w:keepNext/>
        <w:keepLines/>
        <w:pBdr>
          <w:top w:val="nil"/>
          <w:left w:val="nil"/>
          <w:bottom w:val="nil"/>
          <w:right w:val="nil"/>
          <w:between w:val="nil"/>
        </w:pBdr>
        <w:spacing w:after="0" w:line="259" w:lineRule="auto"/>
        <w:ind w:right="294" w:hanging="10"/>
        <w:rPr>
          <w:color w:val="000000"/>
        </w:rPr>
      </w:pPr>
    </w:p>
    <w:p w14:paraId="47803313" w14:textId="77777777" w:rsidR="00E50B03" w:rsidRDefault="00B63E1F">
      <w:pPr>
        <w:keepNext/>
        <w:keepLines/>
        <w:pBdr>
          <w:top w:val="nil"/>
          <w:left w:val="nil"/>
          <w:bottom w:val="nil"/>
          <w:right w:val="nil"/>
          <w:between w:val="nil"/>
        </w:pBdr>
        <w:spacing w:after="0" w:line="259" w:lineRule="auto"/>
        <w:ind w:right="294" w:hanging="10"/>
        <w:rPr>
          <w:color w:val="000000"/>
        </w:rPr>
      </w:pPr>
      <w:r>
        <w:rPr>
          <w:color w:val="000000"/>
        </w:rPr>
        <w:t xml:space="preserve">The program director cannot give students permission to park on east campus. Please use student parking </w:t>
      </w:r>
      <w:proofErr w:type="gramStart"/>
      <w:r>
        <w:rPr>
          <w:color w:val="000000"/>
        </w:rPr>
        <w:t>made</w:t>
      </w:r>
      <w:proofErr w:type="gramEnd"/>
      <w:r>
        <w:rPr>
          <w:color w:val="000000"/>
        </w:rPr>
        <w:t xml:space="preserve"> available by the university. </w:t>
      </w:r>
    </w:p>
    <w:p w14:paraId="1C3441B0" w14:textId="77777777" w:rsidR="00E50B03" w:rsidRDefault="00E50B03"/>
    <w:p w14:paraId="1BC8B1FD" w14:textId="77777777" w:rsidR="00E50B03" w:rsidRDefault="00B63E1F">
      <w:pPr>
        <w:pStyle w:val="Heading1"/>
      </w:pPr>
      <w:bookmarkStart w:id="86" w:name="_Toc237525865"/>
      <w:r>
        <w:t>HSC Building Access</w:t>
      </w:r>
      <w:bookmarkEnd w:id="86"/>
    </w:p>
    <w:p w14:paraId="7D610176" w14:textId="77777777" w:rsidR="00E50B03" w:rsidRDefault="00B63E1F">
      <w:pPr>
        <w:rPr>
          <w:b/>
          <w:bCs/>
        </w:rPr>
      </w:pPr>
      <w:r>
        <w:t xml:space="preserve">You will need your campus ID to enter the building. Your campus ID card </w:t>
      </w:r>
      <w:proofErr w:type="gramStart"/>
      <w:r>
        <w:t>have</w:t>
      </w:r>
      <w:proofErr w:type="gramEnd"/>
      <w:r>
        <w:t xml:space="preserve"> been given Linnel, swipe card access, to the building. To activate your campus ID card, you must swipe in on the first day of class.</w:t>
      </w:r>
      <w:r>
        <w:rPr>
          <w:b/>
          <w:bCs/>
        </w:rPr>
        <w:t xml:space="preserve"> </w:t>
      </w:r>
    </w:p>
    <w:p w14:paraId="0D8201CF" w14:textId="257EE20E" w:rsidR="00E50B03" w:rsidRDefault="00B63E1F">
      <w:pPr>
        <w:spacing w:before="280"/>
      </w:pPr>
      <w:r>
        <w:t xml:space="preserve">You will access the building by entering through the doorway facing the HSC parking lot, or the School of Nursing door – ALL OTHER DOORS ARE LOCKED AND DO NOT HAVE SWIPE ACCESS. If the door is </w:t>
      </w:r>
      <w:proofErr w:type="gramStart"/>
      <w:r>
        <w:t>open</w:t>
      </w:r>
      <w:proofErr w:type="gramEnd"/>
      <w:r>
        <w:t xml:space="preserve"> you when you arrive you may enter but will have to come back to the door and activate your card before you leave for the day. </w:t>
      </w:r>
    </w:p>
    <w:p w14:paraId="4F8C1214" w14:textId="77777777" w:rsidR="00E50B03" w:rsidRDefault="00B63E1F">
      <w:pPr>
        <w:ind w:left="-5" w:right="289"/>
        <w:jc w:val="left"/>
      </w:pPr>
      <w:r>
        <w:t xml:space="preserve">All doors to SHP offices are locked at 5:00 p.m. Students are not allowed access to the area after that time unless they have an appointment with faculty or staff. Doors open at 9:00 a.m. </w:t>
      </w:r>
    </w:p>
    <w:p w14:paraId="4B9E65BA" w14:textId="77777777" w:rsidR="00E50B03" w:rsidRDefault="00E50B03">
      <w:pPr>
        <w:ind w:left="-5" w:right="289"/>
        <w:jc w:val="left"/>
        <w:rPr>
          <w:rFonts w:ascii="Times New Roman" w:eastAsia="Times New Roman" w:hAnsi="Times New Roman" w:cs="Times New Roman"/>
          <w:b/>
          <w:bCs/>
          <w:color w:val="002060"/>
        </w:rPr>
      </w:pPr>
    </w:p>
    <w:p w14:paraId="16B16FF5" w14:textId="77777777" w:rsidR="00E50B03" w:rsidRDefault="00B63E1F">
      <w:pPr>
        <w:pStyle w:val="Heading1"/>
      </w:pPr>
      <w:bookmarkStart w:id="87" w:name="_Toc237525866"/>
      <w:r>
        <w:t>Health, Safety, and Resources</w:t>
      </w:r>
      <w:bookmarkEnd w:id="87"/>
    </w:p>
    <w:p w14:paraId="3020C63F" w14:textId="77777777" w:rsidR="00E50B03" w:rsidRDefault="00B63E1F">
      <w:pPr>
        <w:shd w:val="clear" w:color="auto" w:fill="FFFFFF"/>
        <w:spacing w:after="240" w:line="240" w:lineRule="auto"/>
        <w:ind w:left="0"/>
        <w:jc w:val="left"/>
      </w:pPr>
      <w:r>
        <w:t xml:space="preserve">If there is ever a situation where you feel unsafe, call </w:t>
      </w:r>
      <w:r>
        <w:rPr>
          <w:b/>
          <w:bCs/>
        </w:rPr>
        <w:t>University Police at 333 from a campus phone or (631) 632-3333 from non-campus phones.</w:t>
      </w:r>
      <w:r>
        <w:t xml:space="preserve"> If you are not on campus, contact 911 for your local police. </w:t>
      </w:r>
    </w:p>
    <w:p w14:paraId="74623A39" w14:textId="77777777" w:rsidR="00E50B03" w:rsidRDefault="00B63E1F">
      <w:pPr>
        <w:shd w:val="clear" w:color="auto" w:fill="FFFFFF"/>
        <w:spacing w:after="240" w:line="240" w:lineRule="auto"/>
        <w:ind w:left="0"/>
        <w:jc w:val="left"/>
      </w:pPr>
      <w:r>
        <w:t xml:space="preserve">The University Police department </w:t>
      </w:r>
      <w:proofErr w:type="gramStart"/>
      <w:r>
        <w:t>is located In</w:t>
      </w:r>
      <w:proofErr w:type="gramEnd"/>
      <w:r>
        <w:t xml:space="preserve"> the HSC Library. The department is committed to assisting members of the campus community and to enforcing the law in a humane and constitutional manner. University police officers have full police powers in the performance of their duties and have the same responsibilities as other New York State law enforcement officers. University police officers enforce campus parking regulations as well as vehicle and traffic law regulations. A radio network through the department’s communications room connects all campus emergency equipment. Vehicle, bike and foot patrols are radio equipped and are dispatched to respond to all incidents reported to the department.  For general information: 631.632.7786. </w:t>
      </w:r>
    </w:p>
    <w:p w14:paraId="776086A7" w14:textId="77777777" w:rsidR="00E50B03" w:rsidRDefault="00B63E1F">
      <w:pPr>
        <w:pStyle w:val="Heading1"/>
      </w:pPr>
      <w:bookmarkStart w:id="88" w:name="_Toc237525867"/>
      <w:r>
        <w:lastRenderedPageBreak/>
        <w:t>Sexual Assault or Harassment</w:t>
      </w:r>
      <w:bookmarkEnd w:id="88"/>
      <w:r>
        <w:t xml:space="preserve"> </w:t>
      </w:r>
    </w:p>
    <w:p w14:paraId="4D1AAEE0" w14:textId="695228D6" w:rsidR="00E50B03" w:rsidRDefault="00B63E1F">
      <w:pPr>
        <w:ind w:left="-5" w:right="289"/>
        <w:jc w:val="left"/>
      </w:pPr>
      <w:r>
        <w:t xml:space="preserve">Stony Brook University is committed to creating and maintaining workplace, educational, and recreational environments that are safe and accessible, and free of all forms of discrimination, discriminatory harassment and sexual harassment, including non-consensual sexual contact, sexual violence, domestic violence, and stalking. Such behavior is prohibited and violates Title VII of the Civil Rights Act of 1964 and Title IX of the Education Amendments of 1972. If you are a victim of a rape or sexual assault, seek medical attention immediately.  Call University police on campus at 911 or 631-632-3333 from a cell phone or off campus, or, if the rape/sexual assault occurs off campus, the local police at 911. University Police can provide transportation to the hospital.  Additional information can be found at the </w:t>
      </w:r>
      <w:hyperlink r:id="rId74">
        <w:r>
          <w:rPr>
            <w:color w:val="0563C1"/>
            <w:u w:val="single"/>
          </w:rPr>
          <w:t>Center for Prevention and Outreach</w:t>
        </w:r>
      </w:hyperlink>
      <w:r>
        <w:t xml:space="preserve">  </w:t>
      </w:r>
    </w:p>
    <w:p w14:paraId="13B3AB1C" w14:textId="77777777" w:rsidR="00E50B03" w:rsidRDefault="00B63E1F">
      <w:pPr>
        <w:numPr>
          <w:ilvl w:val="0"/>
          <w:numId w:val="12"/>
        </w:numPr>
        <w:pBdr>
          <w:top w:val="nil"/>
          <w:left w:val="nil"/>
          <w:bottom w:val="nil"/>
          <w:right w:val="nil"/>
          <w:between w:val="nil"/>
        </w:pBdr>
        <w:spacing w:after="0"/>
        <w:ind w:right="289"/>
        <w:jc w:val="left"/>
      </w:pPr>
      <w:r>
        <w:rPr>
          <w:color w:val="000000"/>
        </w:rPr>
        <w:t xml:space="preserve">Sexual Harassment is unwelcome sexual advances, requests for sexual favors and verbal or physical or communicative (verbal, non-verbal and electronic) conduct of an abusive sexual nature constitute harassment when such conduct interferes with an individual’s work or academic performance, or creates and intimidating, hostile, or offensive work or academic environment. Harassment of employees by supervisors or of students by faculty or administration is unlawful and may result in sanctions, as permitted. Conversely, harassment of supervisors by employees, faculty by students, or individuals by co-workers violates University policy and practice.  </w:t>
      </w:r>
    </w:p>
    <w:p w14:paraId="6EB7FB94" w14:textId="77777777" w:rsidR="00E50B03" w:rsidRDefault="00B63E1F">
      <w:pPr>
        <w:numPr>
          <w:ilvl w:val="0"/>
          <w:numId w:val="12"/>
        </w:numPr>
        <w:pBdr>
          <w:top w:val="nil"/>
          <w:left w:val="nil"/>
          <w:bottom w:val="nil"/>
          <w:right w:val="nil"/>
          <w:between w:val="nil"/>
        </w:pBdr>
        <w:spacing w:after="0"/>
        <w:ind w:right="289"/>
        <w:jc w:val="left"/>
      </w:pPr>
      <w:r>
        <w:rPr>
          <w:color w:val="000000"/>
        </w:rPr>
        <w:t xml:space="preserve">The University is responsible for and fully committed to the prevention and elimination of sexual harassment. All members of the campus community are responsible for fostering an atmosphere that promotes equity, civility, caring, responsibility, accountability, and respect.  </w:t>
      </w:r>
    </w:p>
    <w:p w14:paraId="233B55A1" w14:textId="77777777" w:rsidR="00E50B03" w:rsidRDefault="00B63E1F">
      <w:pPr>
        <w:numPr>
          <w:ilvl w:val="0"/>
          <w:numId w:val="12"/>
        </w:numPr>
        <w:pBdr>
          <w:top w:val="nil"/>
          <w:left w:val="nil"/>
          <w:bottom w:val="nil"/>
          <w:right w:val="nil"/>
          <w:between w:val="nil"/>
        </w:pBdr>
        <w:spacing w:after="0" w:line="259" w:lineRule="auto"/>
        <w:ind w:right="289"/>
        <w:jc w:val="left"/>
        <w:rPr>
          <w:color w:val="000000"/>
          <w:sz w:val="24"/>
          <w:szCs w:val="24"/>
        </w:rPr>
      </w:pPr>
      <w:r>
        <w:rPr>
          <w:color w:val="000000"/>
        </w:rPr>
        <w:t xml:space="preserve">The University does not tolerate sexual harassment and treats it as a form of misconduct, which is handled in accordance with the University’s discrimination complaint procedure. Sanctions enforced against individuals engaged in such behavior will follow Labor Management </w:t>
      </w:r>
      <w:proofErr w:type="gramStart"/>
      <w:r>
        <w:rPr>
          <w:color w:val="000000"/>
        </w:rPr>
        <w:t>process</w:t>
      </w:r>
      <w:proofErr w:type="gramEnd"/>
      <w:r>
        <w:rPr>
          <w:color w:val="000000"/>
        </w:rPr>
        <w:t xml:space="preserve"> and procedures if the respondent is a faculty or staff member or will be addressed through Community Standards if the named individual is a student.  </w:t>
      </w:r>
    </w:p>
    <w:p w14:paraId="3650B484" w14:textId="77777777" w:rsidR="00E50B03" w:rsidRDefault="00B63E1F">
      <w:pPr>
        <w:numPr>
          <w:ilvl w:val="0"/>
          <w:numId w:val="12"/>
        </w:numPr>
        <w:pBdr>
          <w:top w:val="nil"/>
          <w:left w:val="nil"/>
          <w:bottom w:val="nil"/>
          <w:right w:val="nil"/>
          <w:between w:val="nil"/>
        </w:pBdr>
        <w:spacing w:after="0" w:line="259" w:lineRule="auto"/>
        <w:ind w:right="289"/>
        <w:jc w:val="left"/>
        <w:rPr>
          <w:color w:val="000000"/>
          <w:sz w:val="21"/>
          <w:szCs w:val="21"/>
        </w:rPr>
      </w:pPr>
      <w:r>
        <w:rPr>
          <w:color w:val="000000"/>
        </w:rPr>
        <w:t xml:space="preserve">Sexual misconduct is not tolerated at Stony Brook. The University takes all allegations of sexual misconduct seriously and is committed to the prevention of sexual assault and violence. We have policies and procedures in place and the </w:t>
      </w:r>
      <w:hyperlink r:id="rId75">
        <w:r>
          <w:rPr>
            <w:color w:val="990000"/>
            <w:u w:val="single"/>
          </w:rPr>
          <w:t>Office of Equity and Access</w:t>
        </w:r>
      </w:hyperlink>
      <w:r>
        <w:rPr>
          <w:color w:val="000000"/>
        </w:rPr>
        <w:t xml:space="preserve"> investigates every claim that is received. </w:t>
      </w:r>
    </w:p>
    <w:p w14:paraId="5129FA2D" w14:textId="0FB30642" w:rsidR="00E50B03" w:rsidRDefault="00B63E1F">
      <w:pPr>
        <w:numPr>
          <w:ilvl w:val="0"/>
          <w:numId w:val="12"/>
        </w:numPr>
        <w:pBdr>
          <w:top w:val="nil"/>
          <w:left w:val="nil"/>
          <w:bottom w:val="nil"/>
          <w:right w:val="nil"/>
          <w:between w:val="nil"/>
        </w:pBdr>
        <w:spacing w:after="0" w:line="259" w:lineRule="auto"/>
        <w:ind w:right="289"/>
        <w:jc w:val="left"/>
        <w:rPr>
          <w:color w:val="000000"/>
          <w:sz w:val="21"/>
          <w:szCs w:val="21"/>
        </w:rPr>
      </w:pPr>
      <w:hyperlink r:id="rId76">
        <w:proofErr w:type="spellStart"/>
        <w:r>
          <w:rPr>
            <w:color w:val="0563C1"/>
            <w:sz w:val="24"/>
            <w:szCs w:val="24"/>
            <w:u w:val="single"/>
          </w:rPr>
          <w:t>ReportIT</w:t>
        </w:r>
        <w:proofErr w:type="spellEnd"/>
      </w:hyperlink>
      <w:r>
        <w:rPr>
          <w:color w:val="0563C1"/>
          <w:sz w:val="24"/>
          <w:szCs w:val="24"/>
          <w:u w:val="single"/>
        </w:rPr>
        <w:t>:</w:t>
      </w:r>
      <w:r>
        <w:rPr>
          <w:color w:val="000000"/>
          <w:sz w:val="21"/>
          <w:szCs w:val="21"/>
        </w:rPr>
        <w:t xml:space="preserve"> </w:t>
      </w:r>
      <w:r>
        <w:rPr>
          <w:color w:val="000000"/>
        </w:rPr>
        <w:t>any concern or incident involving sexual misconduct</w:t>
      </w:r>
    </w:p>
    <w:p w14:paraId="526F8276" w14:textId="77777777" w:rsidR="00E50B03" w:rsidRDefault="00B63E1F">
      <w:pPr>
        <w:numPr>
          <w:ilvl w:val="0"/>
          <w:numId w:val="12"/>
        </w:numPr>
        <w:pBdr>
          <w:top w:val="nil"/>
          <w:left w:val="nil"/>
          <w:bottom w:val="nil"/>
          <w:right w:val="nil"/>
          <w:between w:val="nil"/>
        </w:pBdr>
        <w:spacing w:after="0" w:line="259" w:lineRule="auto"/>
        <w:ind w:right="289"/>
        <w:jc w:val="left"/>
        <w:rPr>
          <w:color w:val="000000"/>
          <w:sz w:val="21"/>
          <w:szCs w:val="21"/>
        </w:rPr>
      </w:pPr>
      <w:r>
        <w:rPr>
          <w:color w:val="000000"/>
        </w:rPr>
        <w:t xml:space="preserve">You may also contact the </w:t>
      </w:r>
      <w:hyperlink r:id="rId77">
        <w:r>
          <w:rPr>
            <w:color w:val="990000"/>
            <w:u w:val="single"/>
          </w:rPr>
          <w:t>Office of Equity and Access</w:t>
        </w:r>
      </w:hyperlink>
      <w:r>
        <w:rPr>
          <w:color w:val="000000"/>
        </w:rPr>
        <w:t xml:space="preserve">. In addition, the </w:t>
      </w:r>
      <w:hyperlink r:id="rId78">
        <w:r>
          <w:rPr>
            <w:color w:val="990000"/>
            <w:u w:val="single"/>
          </w:rPr>
          <w:t>Survivor Advocate &amp; Prevention Specialist</w:t>
        </w:r>
      </w:hyperlink>
      <w:r>
        <w:rPr>
          <w:color w:val="000000"/>
        </w:rPr>
        <w:t xml:space="preserve"> provides 24/7 confidential advocacy and support to students who experience sexual or interpersonal violence.</w:t>
      </w:r>
    </w:p>
    <w:p w14:paraId="1AECDB36" w14:textId="77777777" w:rsidR="00E50B03" w:rsidRDefault="00B63E1F">
      <w:pPr>
        <w:shd w:val="clear" w:color="auto" w:fill="FFFFFF"/>
        <w:spacing w:before="280" w:after="0" w:line="240" w:lineRule="auto"/>
        <w:ind w:left="0"/>
        <w:jc w:val="left"/>
        <w:rPr>
          <w:sz w:val="21"/>
          <w:szCs w:val="21"/>
        </w:rPr>
      </w:pPr>
      <w:r>
        <w:rPr>
          <w:i/>
          <w:iCs/>
        </w:rPr>
        <w:t xml:space="preserve">Become a Trained Bystander: </w:t>
      </w:r>
      <w:r>
        <w:rPr>
          <w:sz w:val="21"/>
          <w:szCs w:val="21"/>
        </w:rPr>
        <w:br/>
      </w:r>
      <w:r>
        <w:t>We offer three popular bystander intervention programs through the Center for Prevention &amp; Outreach:</w:t>
      </w:r>
    </w:p>
    <w:p w14:paraId="0BA26124" w14:textId="77777777" w:rsidR="00E50B03" w:rsidRDefault="00B63E1F">
      <w:pPr>
        <w:numPr>
          <w:ilvl w:val="0"/>
          <w:numId w:val="5"/>
        </w:numPr>
        <w:shd w:val="clear" w:color="auto" w:fill="FFFFFF"/>
        <w:spacing w:before="280" w:after="0" w:line="240" w:lineRule="auto"/>
        <w:ind w:left="945"/>
        <w:jc w:val="left"/>
        <w:rPr>
          <w:sz w:val="21"/>
          <w:szCs w:val="21"/>
        </w:rPr>
      </w:pPr>
      <w:r>
        <w:rPr>
          <w:b/>
          <w:bCs/>
        </w:rPr>
        <w:t>Green Dot</w:t>
      </w:r>
      <w:r>
        <w:t xml:space="preserve"> helps you recognize risky or potentially violent situations.</w:t>
      </w:r>
    </w:p>
    <w:p w14:paraId="6F75503B" w14:textId="77777777" w:rsidR="00E50B03" w:rsidRDefault="00B63E1F">
      <w:pPr>
        <w:numPr>
          <w:ilvl w:val="0"/>
          <w:numId w:val="5"/>
        </w:numPr>
        <w:shd w:val="clear" w:color="auto" w:fill="FFFFFF"/>
        <w:spacing w:after="0" w:line="240" w:lineRule="auto"/>
        <w:ind w:left="945"/>
        <w:jc w:val="left"/>
        <w:rPr>
          <w:sz w:val="21"/>
          <w:szCs w:val="21"/>
        </w:rPr>
      </w:pPr>
      <w:r>
        <w:rPr>
          <w:b/>
          <w:bCs/>
        </w:rPr>
        <w:t>QPR</w:t>
      </w:r>
      <w:r>
        <w:t xml:space="preserve"> focuses on suicide prevention.  </w:t>
      </w:r>
    </w:p>
    <w:p w14:paraId="0293E372" w14:textId="77777777" w:rsidR="00E50B03" w:rsidRDefault="00B63E1F">
      <w:pPr>
        <w:numPr>
          <w:ilvl w:val="0"/>
          <w:numId w:val="5"/>
        </w:numPr>
        <w:shd w:val="clear" w:color="auto" w:fill="FFFFFF"/>
        <w:spacing w:after="0" w:line="240" w:lineRule="auto"/>
        <w:ind w:left="945"/>
        <w:jc w:val="left"/>
        <w:rPr>
          <w:sz w:val="21"/>
          <w:szCs w:val="21"/>
        </w:rPr>
      </w:pPr>
      <w:r>
        <w:rPr>
          <w:b/>
          <w:bCs/>
        </w:rPr>
        <w:t>Red Watch Band</w:t>
      </w:r>
      <w:r>
        <w:t xml:space="preserve"> teaches you how to intervene to prevent toxic drinking and save a life. </w:t>
      </w:r>
    </w:p>
    <w:p w14:paraId="7E893133" w14:textId="739893F1" w:rsidR="00E50B03" w:rsidRDefault="00B63E1F">
      <w:pPr>
        <w:shd w:val="clear" w:color="auto" w:fill="FFFFFF"/>
        <w:spacing w:after="240" w:line="240" w:lineRule="auto"/>
        <w:ind w:left="0"/>
        <w:jc w:val="left"/>
      </w:pPr>
      <w:r>
        <w:t>To sign up for training sessions, visit the Center for Prevention and Outreach’s</w:t>
      </w:r>
    </w:p>
    <w:p w14:paraId="703178D9" w14:textId="77777777" w:rsidR="00E50B03" w:rsidRDefault="00B63E1F">
      <w:pPr>
        <w:pStyle w:val="Heading1"/>
      </w:pPr>
      <w:bookmarkStart w:id="89" w:name="_Toc237525868"/>
      <w:r>
        <w:t>Discrimination</w:t>
      </w:r>
      <w:bookmarkEnd w:id="89"/>
      <w:r>
        <w:t xml:space="preserve"> </w:t>
      </w:r>
    </w:p>
    <w:p w14:paraId="34F60F66" w14:textId="77777777" w:rsidR="00E50B03" w:rsidRDefault="00B63E1F">
      <w:pPr>
        <w:ind w:left="-5" w:right="289"/>
        <w:jc w:val="left"/>
      </w:pPr>
      <w:r>
        <w:t xml:space="preserve">Stony Brook University prohibits unlawful discrimination and harassment on the basis of race, sex, age, color, religion, national origin, sexual orientation, disability, marital status or status as a disabled or Vietnam-era veteran in the implementation of any of its policies, procedures or practices regarding the terms, conditions, and privileges of employment for students, faculty, </w:t>
      </w:r>
      <w:r>
        <w:lastRenderedPageBreak/>
        <w:t xml:space="preserve">and staff. This nondiscrimination policy affects all employment practices including, but not limited to, recruitment, hiring, transfers, promotions, benefits, compensation, training, educational opportunities and dismissal. Should any person believe that he or she has been discriminated against, has been subjected to sexual harassment or has any questions regarding the University's policy or procedure, please contact the Office of Diversity and Affirmative Action (ODAA) at 631.632.6280. </w:t>
      </w:r>
    </w:p>
    <w:p w14:paraId="5EB98B8D" w14:textId="77777777" w:rsidR="00E50B03" w:rsidRDefault="00B63E1F">
      <w:pPr>
        <w:ind w:left="-5" w:right="289"/>
        <w:jc w:val="left"/>
        <w:rPr>
          <w:sz w:val="24"/>
          <w:szCs w:val="24"/>
        </w:rPr>
      </w:pPr>
      <w:hyperlink r:id="rId79">
        <w:proofErr w:type="spellStart"/>
        <w:r>
          <w:rPr>
            <w:color w:val="0563C1"/>
            <w:sz w:val="24"/>
            <w:szCs w:val="24"/>
            <w:u w:val="single"/>
          </w:rPr>
          <w:t>ReportIT</w:t>
        </w:r>
        <w:proofErr w:type="spellEnd"/>
      </w:hyperlink>
      <w:r>
        <w:rPr>
          <w:sz w:val="24"/>
          <w:szCs w:val="24"/>
        </w:rPr>
        <w:t xml:space="preserve"> </w:t>
      </w:r>
    </w:p>
    <w:p w14:paraId="0F2B95B7" w14:textId="77777777" w:rsidR="00E50B03" w:rsidRDefault="00E50B03">
      <w:pPr>
        <w:pStyle w:val="Heading1"/>
      </w:pPr>
    </w:p>
    <w:p w14:paraId="161B39C4" w14:textId="77777777" w:rsidR="00E50B03" w:rsidRDefault="00B63E1F">
      <w:pPr>
        <w:pStyle w:val="Heading1"/>
      </w:pPr>
      <w:bookmarkStart w:id="90" w:name="_Toc237525869"/>
      <w:r>
        <w:t>Good Samaritan policy</w:t>
      </w:r>
      <w:bookmarkEnd w:id="90"/>
    </w:p>
    <w:p w14:paraId="2D83D518" w14:textId="5413E10F" w:rsidR="00E50B03" w:rsidRDefault="00B63E1F">
      <w:pPr>
        <w:shd w:val="clear" w:color="auto" w:fill="FFFFFF"/>
        <w:spacing w:after="0" w:line="240" w:lineRule="auto"/>
        <w:ind w:left="0"/>
        <w:rPr>
          <w:sz w:val="21"/>
          <w:szCs w:val="21"/>
        </w:rPr>
      </w:pPr>
      <w:r>
        <w:t xml:space="preserve">Stony Brook’s </w:t>
      </w:r>
      <w:hyperlink r:id="rId80">
        <w:r>
          <w:rPr>
            <w:color w:val="990000"/>
            <w:u w:val="single"/>
          </w:rPr>
          <w:t>Good Samaritan policy</w:t>
        </w:r>
      </w:hyperlink>
      <w:r>
        <w:t xml:space="preserve"> encourages you to call for help without fear of facing University sanctions.</w:t>
      </w:r>
    </w:p>
    <w:p w14:paraId="3592B8BC" w14:textId="77777777" w:rsidR="00E50B03" w:rsidRDefault="00B63E1F">
      <w:pPr>
        <w:pStyle w:val="Heading1"/>
      </w:pPr>
      <w:bookmarkStart w:id="91" w:name="_Toc237525870"/>
      <w:r>
        <w:t>Hazing</w:t>
      </w:r>
      <w:bookmarkEnd w:id="91"/>
    </w:p>
    <w:p w14:paraId="58C5D4EB" w14:textId="77777777" w:rsidR="00E50B03" w:rsidRDefault="00B63E1F">
      <w:pPr>
        <w:shd w:val="clear" w:color="auto" w:fill="FFFFFF"/>
        <w:spacing w:after="0" w:line="240" w:lineRule="auto"/>
        <w:ind w:left="0"/>
        <w:jc w:val="left"/>
      </w:pPr>
      <w:r>
        <w:t>Hazing is not tolerated at Stony Brook.</w:t>
      </w:r>
      <w:r>
        <w:rPr>
          <w:b/>
          <w:bCs/>
        </w:rPr>
        <w:t xml:space="preserve"> </w:t>
      </w:r>
      <w:hyperlink r:id="rId81">
        <w:r>
          <w:rPr>
            <w:color w:val="990000"/>
            <w:u w:val="single"/>
          </w:rPr>
          <w:t>Hazing</w:t>
        </w:r>
      </w:hyperlink>
      <w:r>
        <w:rPr>
          <w:sz w:val="21"/>
          <w:szCs w:val="21"/>
        </w:rPr>
        <w:t> </w:t>
      </w:r>
      <w:r>
        <w:t xml:space="preserve">can happen in many shapes and forms, and not only </w:t>
      </w:r>
      <w:proofErr w:type="gramStart"/>
      <w:r>
        <w:t>through the use of</w:t>
      </w:r>
      <w:proofErr w:type="gramEnd"/>
      <w:r>
        <w:t xml:space="preserve"> alcohol or other drugs. It is any action taken or situation that endangers another person’s psychological, emotional, or physical health, regardless of the person’s willingness to participate, for the purpose of joining or maintaining membership with any organization, group, or team. Report hazing incidents using the “Report” form on our Hazing Prevention </w:t>
      </w:r>
      <w:hyperlink r:id="rId82">
        <w:r>
          <w:rPr>
            <w:color w:val="990000"/>
            <w:u w:val="single"/>
          </w:rPr>
          <w:t>website</w:t>
        </w:r>
      </w:hyperlink>
      <w:r>
        <w:t xml:space="preserve"> or contact University Police at (631) 632-3333.</w:t>
      </w:r>
    </w:p>
    <w:p w14:paraId="3886264B" w14:textId="77777777" w:rsidR="00E50B03" w:rsidRDefault="00E50B03">
      <w:pPr>
        <w:shd w:val="clear" w:color="auto" w:fill="FFFFFF"/>
        <w:spacing w:after="0" w:line="240" w:lineRule="auto"/>
        <w:ind w:left="0"/>
        <w:jc w:val="left"/>
        <w:rPr>
          <w:sz w:val="21"/>
          <w:szCs w:val="21"/>
        </w:rPr>
      </w:pPr>
    </w:p>
    <w:p w14:paraId="0D77ECCE" w14:textId="77777777" w:rsidR="00E50B03" w:rsidRDefault="00B63E1F">
      <w:pPr>
        <w:pStyle w:val="Heading1"/>
      </w:pPr>
      <w:bookmarkStart w:id="92" w:name="_Toc237525871"/>
      <w:r>
        <w:t>Marijuana and Tobacco Policies</w:t>
      </w:r>
      <w:bookmarkEnd w:id="92"/>
    </w:p>
    <w:p w14:paraId="4CC46158" w14:textId="3624AC79" w:rsidR="00E50B03" w:rsidRDefault="00B63E1F">
      <w:pPr>
        <w:shd w:val="clear" w:color="auto" w:fill="FFFFFF"/>
        <w:spacing w:after="0" w:line="240" w:lineRule="auto"/>
        <w:ind w:left="0"/>
        <w:jc w:val="left"/>
      </w:pPr>
      <w:r>
        <w:t xml:space="preserve">State University of New York campuses are bound by the federal requirements under the Drug-Free Schools and Communities Act. </w:t>
      </w:r>
      <w:r>
        <w:rPr>
          <w:b/>
          <w:bCs/>
        </w:rPr>
        <w:t>Under this requirement, the use, possession, cultivation, and sale of marijuana remain prohibited on all SUNY campuses and is subject to disciplinary action under the University’s</w:t>
      </w:r>
      <w:hyperlink r:id="rId83">
        <w:r w:rsidRPr="00F640DB">
          <w:rPr>
            <w:b/>
            <w:bCs/>
          </w:rPr>
          <w:t xml:space="preserve"> </w:t>
        </w:r>
      </w:hyperlink>
      <w:hyperlink r:id="rId84">
        <w:r w:rsidRPr="00F640DB">
          <w:rPr>
            <w:b/>
            <w:bCs/>
            <w:color w:val="990000"/>
            <w:u w:val="single"/>
          </w:rPr>
          <w:t>Code of Student Responsibility</w:t>
        </w:r>
      </w:hyperlink>
      <w:r>
        <w:rPr>
          <w:b/>
          <w:bCs/>
        </w:rPr>
        <w:t>.</w:t>
      </w:r>
      <w:r>
        <w:t xml:space="preserve"> This prohibition covers all SUNY property in public as well as campus residence halls, University apartments, and offices, University-owned and leased buildings, housing, parking lots, and all SUNY events. In addition to this federal requirement, smoking or vaping marijuana on campus remains prohibited under our</w:t>
      </w:r>
      <w:hyperlink r:id="rId85">
        <w:r>
          <w:rPr>
            <w:u w:val="single"/>
          </w:rPr>
          <w:t xml:space="preserve"> </w:t>
        </w:r>
      </w:hyperlink>
      <w:hyperlink r:id="rId86">
        <w:r>
          <w:rPr>
            <w:color w:val="990000"/>
            <w:u w:val="single"/>
          </w:rPr>
          <w:t>Tobacco-Free Policy</w:t>
        </w:r>
      </w:hyperlink>
      <w:r>
        <w:t>.</w:t>
      </w:r>
    </w:p>
    <w:p w14:paraId="24D743E3" w14:textId="77777777" w:rsidR="00E50B03" w:rsidRDefault="00B63E1F">
      <w:pPr>
        <w:pStyle w:val="Heading1"/>
        <w:spacing w:before="280"/>
      </w:pPr>
      <w:bookmarkStart w:id="93" w:name="_Toc237525872"/>
      <w:r>
        <w:t>Emergency Management: Evacuation Guidelines &amp; Planning</w:t>
      </w:r>
      <w:bookmarkEnd w:id="93"/>
      <w:r>
        <w:t xml:space="preserve">  </w:t>
      </w:r>
    </w:p>
    <w:p w14:paraId="715429E9" w14:textId="77777777" w:rsidR="00E50B03" w:rsidRDefault="00B63E1F">
      <w:pPr>
        <w:spacing w:after="0" w:line="242" w:lineRule="auto"/>
        <w:ind w:left="-5" w:right="286"/>
        <w:jc w:val="left"/>
      </w:pPr>
      <w:hyperlink r:id="rId87">
        <w:r>
          <w:rPr>
            <w:color w:val="0563C1"/>
            <w:u w:val="single"/>
          </w:rPr>
          <w:t>Emergency Management</w:t>
        </w:r>
      </w:hyperlink>
      <w:r>
        <w:t xml:space="preserve"> To report an emergency, </w:t>
      </w:r>
      <w:r>
        <w:rPr>
          <w:b/>
          <w:bCs/>
        </w:rPr>
        <w:t>dial 333</w:t>
      </w:r>
      <w:r>
        <w:t xml:space="preserve">, from a </w:t>
      </w:r>
      <w:proofErr w:type="gramStart"/>
      <w:r>
        <w:t>University</w:t>
      </w:r>
      <w:proofErr w:type="gramEnd"/>
      <w:r>
        <w:t xml:space="preserve"> phone, to connect with University Police (on campus) and Suffolk County Police Departments (off campus) dial 911. </w:t>
      </w:r>
    </w:p>
    <w:p w14:paraId="44D8D6AA" w14:textId="77777777" w:rsidR="00E50B03" w:rsidRDefault="00B63E1F">
      <w:pPr>
        <w:spacing w:before="280"/>
        <w:ind w:left="-5" w:right="289"/>
        <w:rPr>
          <w:highlight w:val="yellow"/>
        </w:rPr>
      </w:pPr>
      <w:r>
        <w:t xml:space="preserve">Information for students with disabilities who may require emergency evacuation is in the </w:t>
      </w:r>
      <w:hyperlink r:id="rId88">
        <w:r w:rsidRPr="00F640DB">
          <w:rPr>
            <w:iCs/>
            <w:color w:val="0563C1"/>
            <w:u w:val="single"/>
          </w:rPr>
          <w:t>Student Accessibility Support Center</w:t>
        </w:r>
      </w:hyperlink>
      <w:r>
        <w:rPr>
          <w:i/>
          <w:iCs/>
        </w:rPr>
        <w:t xml:space="preserve"> </w:t>
      </w:r>
      <w:r>
        <w:t>section of this manual.</w:t>
      </w:r>
      <w:r>
        <w:rPr>
          <w:highlight w:val="yellow"/>
        </w:rPr>
        <w:t xml:space="preserve"> </w:t>
      </w:r>
    </w:p>
    <w:p w14:paraId="4DB01DE2" w14:textId="77777777" w:rsidR="00E50B03" w:rsidRDefault="00B63E1F">
      <w:pPr>
        <w:pStyle w:val="Heading1"/>
        <w:spacing w:before="280"/>
      </w:pPr>
      <w:bookmarkStart w:id="94" w:name="_Toc237525873"/>
      <w:r>
        <w:t>Inclement Weather</w:t>
      </w:r>
      <w:bookmarkEnd w:id="94"/>
      <w:r>
        <w:t xml:space="preserve">  </w:t>
      </w:r>
    </w:p>
    <w:p w14:paraId="7877570B" w14:textId="77777777" w:rsidR="00E50B03" w:rsidRDefault="00B63E1F">
      <w:pPr>
        <w:ind w:left="-5" w:right="289"/>
        <w:jc w:val="left"/>
      </w:pPr>
      <w:r>
        <w:t xml:space="preserve">Classes at the University are only cancelled under extraordinary circumstances. Cancellation of classes or alteration of work schedules for non-essential employees are announced by the Office of the President following consultation among the President, the Vice President for Administration and other campus officers. The Governor of New York is the only official authorized by law to close the University. </w:t>
      </w:r>
    </w:p>
    <w:p w14:paraId="15532913" w14:textId="77777777" w:rsidR="00E50B03" w:rsidRDefault="00B63E1F">
      <w:pPr>
        <w:spacing w:before="280"/>
        <w:ind w:left="-5" w:right="289"/>
        <w:jc w:val="left"/>
      </w:pPr>
      <w:r>
        <w:t xml:space="preserve">Students are to assume classes are in session unless the University cancels classes. This information can be obtained by calling </w:t>
      </w:r>
      <w:proofErr w:type="gramStart"/>
      <w:r>
        <w:t>631.444.SNOW</w:t>
      </w:r>
      <w:proofErr w:type="gramEnd"/>
      <w:r>
        <w:t xml:space="preserve">. </w:t>
      </w:r>
    </w:p>
    <w:p w14:paraId="325B7CEB" w14:textId="77777777" w:rsidR="00E50B03" w:rsidRDefault="00B63E1F">
      <w:pPr>
        <w:spacing w:before="280"/>
        <w:ind w:right="289"/>
        <w:jc w:val="left"/>
      </w:pPr>
      <w:r>
        <w:t xml:space="preserve">If an individual instructor needs to cancel class due to weather conditions, please check the course(s) Brightspace for faculty announcements. </w:t>
      </w:r>
    </w:p>
    <w:p w14:paraId="7AD413FE" w14:textId="77777777" w:rsidR="00E50B03" w:rsidRDefault="00B63E1F">
      <w:pPr>
        <w:pStyle w:val="Heading1"/>
        <w:spacing w:before="280"/>
      </w:pPr>
      <w:bookmarkStart w:id="95" w:name="_Toc237525874"/>
      <w:r>
        <w:lastRenderedPageBreak/>
        <w:t>SB Alert</w:t>
      </w:r>
      <w:bookmarkEnd w:id="95"/>
      <w:r>
        <w:t xml:space="preserve">  </w:t>
      </w:r>
    </w:p>
    <w:p w14:paraId="350FE232" w14:textId="77777777" w:rsidR="00E50B03" w:rsidRDefault="00B63E1F">
      <w:pPr>
        <w:ind w:left="-5" w:right="289"/>
        <w:jc w:val="left"/>
      </w:pPr>
      <w:r>
        <w:t xml:space="preserve">SB Alert is a comprehensive emergency notification system used to alert members of the campus community about major emergencies, immediate threats or impending situations that can pose harm to individuals, disrupt classes or impact facilities, activities or other operations. When activated, the system sends a voice, alphanumeric page, email and/or text message to ALL the devices </w:t>
      </w:r>
      <w:proofErr w:type="gramStart"/>
      <w:r>
        <w:t>entered into</w:t>
      </w:r>
      <w:proofErr w:type="gramEnd"/>
      <w:r>
        <w:t xml:space="preserve"> the SB Alert-Contact Information section. </w:t>
      </w:r>
    </w:p>
    <w:p w14:paraId="3D6579CC" w14:textId="0C99483C" w:rsidR="00E50B03" w:rsidRDefault="00B63E1F">
      <w:pPr>
        <w:ind w:left="-5" w:right="289"/>
        <w:jc w:val="left"/>
      </w:pPr>
      <w:r>
        <w:t xml:space="preserve">Enrollment is not automatic. Individuals must register for the program on SOLAR. To find out more about </w:t>
      </w:r>
      <w:hyperlink r:id="rId89">
        <w:r>
          <w:rPr>
            <w:color w:val="0563C1"/>
            <w:u w:val="single"/>
          </w:rPr>
          <w:t>SB Alert</w:t>
        </w:r>
      </w:hyperlink>
      <w:r>
        <w:t xml:space="preserve">, to register for emergency notifications. </w:t>
      </w:r>
    </w:p>
    <w:p w14:paraId="78FE5495" w14:textId="77777777" w:rsidR="00E50B03" w:rsidRDefault="00E50B03">
      <w:pPr>
        <w:spacing w:after="9"/>
        <w:ind w:left="-5"/>
        <w:jc w:val="left"/>
      </w:pPr>
    </w:p>
    <w:p w14:paraId="4FFFD14A" w14:textId="37AD2190" w:rsidR="00E50B03" w:rsidRDefault="00B63E1F">
      <w:pPr>
        <w:numPr>
          <w:ilvl w:val="0"/>
          <w:numId w:val="25"/>
        </w:numPr>
        <w:pBdr>
          <w:top w:val="nil"/>
          <w:left w:val="nil"/>
          <w:bottom w:val="nil"/>
          <w:right w:val="nil"/>
          <w:between w:val="nil"/>
        </w:pBdr>
        <w:spacing w:after="0" w:line="259" w:lineRule="auto"/>
        <w:jc w:val="left"/>
      </w:pPr>
      <w:r>
        <w:rPr>
          <w:color w:val="000000"/>
        </w:rPr>
        <w:t xml:space="preserve">Failure to enroll will result </w:t>
      </w:r>
      <w:r w:rsidR="00573E3E">
        <w:rPr>
          <w:color w:val="000000"/>
        </w:rPr>
        <w:t>in</w:t>
      </w:r>
      <w:r>
        <w:rPr>
          <w:color w:val="000000"/>
        </w:rPr>
        <w:t xml:space="preserve"> a negative service indicator. Please note that cell phone providers may charge fees for delivery of text messages based on current calling plans. Bear in mind, those messages are sent only when there is a real emergency. The benefit of receiving vitally important safety information will far outweigh the cost of a text message.</w:t>
      </w:r>
    </w:p>
    <w:p w14:paraId="240CD2C9" w14:textId="77777777" w:rsidR="00E50B03" w:rsidRDefault="00B63E1F">
      <w:pPr>
        <w:pBdr>
          <w:top w:val="nil"/>
          <w:left w:val="nil"/>
          <w:bottom w:val="nil"/>
          <w:right w:val="nil"/>
          <w:between w:val="nil"/>
        </w:pBdr>
        <w:spacing w:after="0" w:line="259" w:lineRule="auto"/>
        <w:ind w:left="720"/>
        <w:jc w:val="left"/>
        <w:rPr>
          <w:color w:val="000000"/>
        </w:rPr>
      </w:pPr>
      <w:r>
        <w:rPr>
          <w:color w:val="000000"/>
        </w:rPr>
        <w:t xml:space="preserve"> </w:t>
      </w:r>
    </w:p>
    <w:p w14:paraId="1AFF26C3" w14:textId="77777777" w:rsidR="00E50B03" w:rsidRDefault="00B63E1F">
      <w:pPr>
        <w:spacing w:after="0" w:line="259" w:lineRule="auto"/>
        <w:ind w:left="360"/>
        <w:jc w:val="center"/>
      </w:pPr>
      <w:r>
        <w:rPr>
          <w:b/>
          <w:bCs/>
          <w:color w:val="002060"/>
          <w:sz w:val="28"/>
          <w:szCs w:val="28"/>
        </w:rPr>
        <w:t>Registering for SB Guardian System</w:t>
      </w:r>
    </w:p>
    <w:p w14:paraId="497ED417" w14:textId="77777777" w:rsidR="00E50B03" w:rsidRDefault="00B63E1F">
      <w:pPr>
        <w:spacing w:before="280" w:after="280"/>
        <w:ind w:left="-5" w:right="289"/>
        <w:jc w:val="left"/>
      </w:pPr>
      <w:r>
        <w:t xml:space="preserve">SB Guardian is frequently referred to as a “personal blue light phone” in your pocket. The features of the Guardian system will significantly enhance the safety of all students, faculty and staff on campus. Although we strongly recommend enrolling in the SB Guardian system, its use and enrollment are strictly voluntary. </w:t>
      </w:r>
    </w:p>
    <w:p w14:paraId="219B5A9D" w14:textId="77777777" w:rsidR="00E50B03" w:rsidRDefault="00B63E1F">
      <w:pPr>
        <w:spacing w:before="280" w:after="280"/>
        <w:ind w:left="-5" w:right="289"/>
        <w:jc w:val="left"/>
      </w:pPr>
      <w:r>
        <w:t xml:space="preserve">The system functions in two primary ways: </w:t>
      </w:r>
    </w:p>
    <w:p w14:paraId="5FEFEDDC" w14:textId="77777777" w:rsidR="00E50B03" w:rsidRDefault="00B63E1F">
      <w:pPr>
        <w:spacing w:before="280"/>
        <w:ind w:left="-5" w:right="289"/>
        <w:jc w:val="left"/>
      </w:pPr>
      <w:r>
        <w:t xml:space="preserve">Panic Call Mode – With this feature you can program the Guardian phone number into a designated speed dial, allowing a one touch call that will automatically notify University Police. If your phone utilizes smart technology and has a GPS capability, the panic call will also indicate your location on campus, thereby facilitating faster response by police or other emergency responders. You also have the option to add additional information to the database including your vehicle information, allergies, or other special considerations emergency responders should be aware of when responding. </w:t>
      </w:r>
    </w:p>
    <w:p w14:paraId="1284ECF0" w14:textId="77777777" w:rsidR="00E50B03" w:rsidRDefault="00B63E1F">
      <w:pPr>
        <w:spacing w:before="280"/>
        <w:ind w:left="-5" w:right="289"/>
        <w:jc w:val="left"/>
      </w:pPr>
      <w:r>
        <w:t>Precautionary Timer Mode – With this feature, you can set a time that coincides with the time you expect to travel from one location on campus to another. If you arrive safely and deactivate your timer, University Police will never receive notification that a timer was ever set. If you do not deactivate your timer, you will receive a text message from the system three minutes prior to its expiration and a phone call one minute prior to its expiration to alert you to deactivate your timer. If you do not reach your destination, or are otherwise detained, the timer will automatically trigger a panic call to the University Police who will then be able to respond to your location.</w:t>
      </w:r>
    </w:p>
    <w:p w14:paraId="108268C4" w14:textId="77777777" w:rsidR="00E50B03" w:rsidRDefault="00E50B03">
      <w:pPr>
        <w:ind w:left="-5" w:right="289"/>
        <w:jc w:val="left"/>
      </w:pPr>
    </w:p>
    <w:p w14:paraId="75F9D5CE" w14:textId="77777777" w:rsidR="00E50B03" w:rsidRDefault="00B63E1F">
      <w:pPr>
        <w:pStyle w:val="Heading1"/>
      </w:pPr>
      <w:r>
        <w:t xml:space="preserve"> </w:t>
      </w:r>
      <w:bookmarkStart w:id="96" w:name="_Toc237525875"/>
      <w:r>
        <w:t>Residential Safety Patrol</w:t>
      </w:r>
      <w:bookmarkEnd w:id="96"/>
      <w:r>
        <w:t xml:space="preserve"> </w:t>
      </w:r>
    </w:p>
    <w:p w14:paraId="0C8C3F4B" w14:textId="1BD520EF" w:rsidR="00E50B03" w:rsidRDefault="00B63E1F">
      <w:pPr>
        <w:shd w:val="clear" w:color="auto" w:fill="FFFFFF"/>
        <w:spacing w:after="240" w:line="240" w:lineRule="auto"/>
        <w:ind w:left="0"/>
        <w:jc w:val="left"/>
      </w:pPr>
      <w:r>
        <w:t xml:space="preserve">Walking on Campus at Night? Students who feel unsafe in traveling between other destination points on campus are encouraged to utilize the </w:t>
      </w:r>
      <w:hyperlink r:id="rId90">
        <w:r>
          <w:rPr>
            <w:color w:val="0563C1"/>
            <w:u w:val="single"/>
          </w:rPr>
          <w:t>Walk Service Program</w:t>
        </w:r>
      </w:hyperlink>
      <w:r>
        <w:t xml:space="preserve"> offered by Campus Residences by dialing 2-WALK (9255) from a campus phone or 631-632-9255 from a cellular phone.</w:t>
      </w:r>
    </w:p>
    <w:p w14:paraId="7B64D2AB" w14:textId="77777777" w:rsidR="00E50B03" w:rsidRDefault="00B63E1F">
      <w:pPr>
        <w:pStyle w:val="Heading1"/>
      </w:pPr>
      <w:bookmarkStart w:id="97" w:name="_Toc237525876"/>
      <w:r>
        <w:t>Fire Alarm Signals</w:t>
      </w:r>
      <w:bookmarkEnd w:id="97"/>
      <w:r>
        <w:t xml:space="preserve">  </w:t>
      </w:r>
    </w:p>
    <w:p w14:paraId="65F2F3B0" w14:textId="77777777" w:rsidR="00E50B03" w:rsidRDefault="00B63E1F">
      <w:pPr>
        <w:ind w:left="-5" w:right="289"/>
        <w:jc w:val="left"/>
      </w:pPr>
      <w:r>
        <w:t xml:space="preserve">The HSC Building fire alarm systems use a signaling device to alert occupants of the need to evacuate for fire or other reasons. </w:t>
      </w:r>
    </w:p>
    <w:p w14:paraId="347B93A9" w14:textId="77777777" w:rsidR="00E50B03" w:rsidRDefault="00B63E1F">
      <w:pPr>
        <w:ind w:left="-5" w:right="289"/>
        <w:jc w:val="left"/>
      </w:pPr>
      <w:r>
        <w:t xml:space="preserve">HSC Floors 1-5: Only the floor in alarm must evacuate. The following voice message will be heard: </w:t>
      </w:r>
    </w:p>
    <w:p w14:paraId="03DC8361" w14:textId="77777777" w:rsidR="00E50B03" w:rsidRDefault="00B63E1F">
      <w:pPr>
        <w:numPr>
          <w:ilvl w:val="0"/>
          <w:numId w:val="10"/>
        </w:numPr>
        <w:pBdr>
          <w:top w:val="nil"/>
          <w:left w:val="nil"/>
          <w:bottom w:val="nil"/>
          <w:right w:val="nil"/>
          <w:between w:val="nil"/>
        </w:pBdr>
        <w:spacing w:after="0" w:line="239" w:lineRule="auto"/>
        <w:ind w:right="282"/>
        <w:jc w:val="left"/>
      </w:pPr>
      <w:r>
        <w:rPr>
          <w:color w:val="000000"/>
        </w:rPr>
        <w:lastRenderedPageBreak/>
        <w:t xml:space="preserve">*Sirens* </w:t>
      </w:r>
      <w:r>
        <w:rPr>
          <w:i/>
          <w:iCs/>
          <w:color w:val="000000"/>
        </w:rPr>
        <w:t xml:space="preserve">"May I have your attention. May I have your attention please? A fire alarm has been reported in your area. Please evacuate the area using the nearest exit or stairway. Do not use the elevators." </w:t>
      </w:r>
    </w:p>
    <w:p w14:paraId="3DA8D091" w14:textId="77777777" w:rsidR="00E50B03" w:rsidRDefault="00B63E1F">
      <w:pPr>
        <w:numPr>
          <w:ilvl w:val="0"/>
          <w:numId w:val="10"/>
        </w:numPr>
        <w:pBdr>
          <w:top w:val="nil"/>
          <w:left w:val="nil"/>
          <w:bottom w:val="nil"/>
          <w:right w:val="nil"/>
          <w:between w:val="nil"/>
        </w:pBdr>
        <w:spacing w:after="1" w:line="239" w:lineRule="auto"/>
        <w:ind w:right="282"/>
        <w:jc w:val="left"/>
      </w:pPr>
      <w:r>
        <w:rPr>
          <w:i/>
          <w:iCs/>
          <w:color w:val="000000"/>
        </w:rPr>
        <w:t>*</w:t>
      </w:r>
      <w:r>
        <w:rPr>
          <w:color w:val="000000"/>
        </w:rPr>
        <w:t>Sirens</w:t>
      </w:r>
      <w:proofErr w:type="gramStart"/>
      <w:r>
        <w:rPr>
          <w:color w:val="000000"/>
        </w:rPr>
        <w:t>*  All</w:t>
      </w:r>
      <w:proofErr w:type="gramEnd"/>
      <w:r>
        <w:rPr>
          <w:color w:val="000000"/>
        </w:rPr>
        <w:t xml:space="preserve"> other floors in the building will hear an alert tone and the following voice message: *Alert Tone* </w:t>
      </w:r>
      <w:r>
        <w:rPr>
          <w:i/>
          <w:iCs/>
          <w:color w:val="000000"/>
        </w:rPr>
        <w:t>"May I have your attention. May I have your attention please? There has been a fire alarm reported in another area of the building. Please stay in place and await further instructions." *</w:t>
      </w:r>
      <w:r>
        <w:rPr>
          <w:color w:val="000000"/>
        </w:rPr>
        <w:t>Alert Tone *Please contact the Department Chair if you have any questions and/or concerns. Support Services</w:t>
      </w:r>
    </w:p>
    <w:p w14:paraId="10562A96" w14:textId="77777777" w:rsidR="00E50B03" w:rsidRDefault="00B63E1F">
      <w:pPr>
        <w:pStyle w:val="Heading2"/>
        <w:rPr>
          <w:sz w:val="21"/>
          <w:szCs w:val="21"/>
        </w:rPr>
      </w:pPr>
      <w:hyperlink r:id="rId91">
        <w:r>
          <w:rPr>
            <w:color w:val="1155CC"/>
          </w:rPr>
          <w:br/>
        </w:r>
      </w:hyperlink>
      <w:hyperlink r:id="rId92">
        <w:bookmarkStart w:id="98" w:name="_Toc237525877"/>
        <w:r>
          <w:t>Center for Prevention and Outreach (CPO)</w:t>
        </w:r>
        <w:bookmarkEnd w:id="98"/>
      </w:hyperlink>
    </w:p>
    <w:p w14:paraId="54AC8326" w14:textId="77777777" w:rsidR="00E50B03" w:rsidRDefault="00B63E1F">
      <w:pPr>
        <w:shd w:val="clear" w:color="auto" w:fill="FFFFFF"/>
        <w:spacing w:after="0" w:line="240" w:lineRule="auto"/>
        <w:ind w:left="0"/>
        <w:jc w:val="left"/>
        <w:rPr>
          <w:sz w:val="21"/>
          <w:szCs w:val="21"/>
        </w:rPr>
      </w:pPr>
      <w:r>
        <w:t>CPO offers services to address your concerns about mental health, alcohol and other substances, healthy relationships and sexual violence. Located in the SBU Union, Room 108. (631) 632-2748.</w:t>
      </w:r>
    </w:p>
    <w:p w14:paraId="79302DA8" w14:textId="77777777" w:rsidR="00E50B03" w:rsidRDefault="00B63E1F">
      <w:pPr>
        <w:shd w:val="clear" w:color="auto" w:fill="FFFFFF"/>
        <w:spacing w:after="0" w:line="240" w:lineRule="auto"/>
        <w:ind w:left="0"/>
        <w:jc w:val="left"/>
        <w:rPr>
          <w:sz w:val="21"/>
          <w:szCs w:val="21"/>
        </w:rPr>
      </w:pPr>
      <w:r>
        <w:t> </w:t>
      </w:r>
    </w:p>
    <w:p w14:paraId="4854729A" w14:textId="77777777" w:rsidR="00E50B03" w:rsidRDefault="00B63E1F">
      <w:pPr>
        <w:pStyle w:val="Heading2"/>
      </w:pPr>
      <w:hyperlink r:id="rId93">
        <w:bookmarkStart w:id="99" w:name="_Toc237525878"/>
        <w:r>
          <w:t>Counseling and Psychological Services (CAPS)</w:t>
        </w:r>
        <w:bookmarkEnd w:id="99"/>
      </w:hyperlink>
    </w:p>
    <w:p w14:paraId="6ABD5F6D" w14:textId="77777777" w:rsidR="00E50B03" w:rsidRDefault="00B63E1F">
      <w:pPr>
        <w:shd w:val="clear" w:color="auto" w:fill="FFFFFF"/>
        <w:spacing w:after="240" w:line="240" w:lineRule="auto"/>
        <w:ind w:left="0"/>
        <w:jc w:val="left"/>
        <w:rPr>
          <w:sz w:val="21"/>
          <w:szCs w:val="21"/>
        </w:rPr>
      </w:pPr>
      <w:r>
        <w:t xml:space="preserve">Student Health &amp; Counseling Center, Second Floor. CAPS provides confidential individual and group counseling. Call (631) 632-6720 to make an appointment. You can also get 24/7 virtual access to licensed counselors and on-demand mental health support with </w:t>
      </w:r>
      <w:hyperlink r:id="rId94">
        <w:proofErr w:type="spellStart"/>
        <w:r>
          <w:rPr>
            <w:color w:val="990000"/>
            <w:u w:val="single"/>
          </w:rPr>
          <w:t>TimelyCare</w:t>
        </w:r>
        <w:proofErr w:type="spellEnd"/>
      </w:hyperlink>
      <w:r>
        <w:t xml:space="preserve">. If you are </w:t>
      </w:r>
      <w:r>
        <w:rPr>
          <w:color w:val="000000"/>
        </w:rPr>
        <w:t xml:space="preserve">experiencing </w:t>
      </w:r>
      <w:hyperlink r:id="rId95">
        <w:r>
          <w:rPr>
            <w:color w:val="000000"/>
          </w:rPr>
          <w:t>an urgent mental health need</w:t>
        </w:r>
      </w:hyperlink>
      <w:r>
        <w:rPr>
          <w:color w:val="990000"/>
        </w:rPr>
        <w:t xml:space="preserve"> </w:t>
      </w:r>
      <w:r>
        <w:t xml:space="preserve">after hours, you can call the </w:t>
      </w:r>
      <w:hyperlink r:id="rId96">
        <w:r>
          <w:rPr>
            <w:color w:val="990000"/>
            <w:u w:val="single"/>
          </w:rPr>
          <w:t>CAPS Crisis Line</w:t>
        </w:r>
      </w:hyperlink>
      <w:r>
        <w:t xml:space="preserve"> at (631) 632-6720.  </w:t>
      </w:r>
    </w:p>
    <w:p w14:paraId="7E02BE7F" w14:textId="77777777" w:rsidR="00E50B03" w:rsidRDefault="00B63E1F">
      <w:pPr>
        <w:pStyle w:val="Heading2"/>
      </w:pPr>
      <w:hyperlink r:id="rId97">
        <w:bookmarkStart w:id="100" w:name="_Toc237525879"/>
        <w:r>
          <w:t>Financial Aid and Scholarship Services</w:t>
        </w:r>
        <w:bookmarkEnd w:id="100"/>
      </w:hyperlink>
    </w:p>
    <w:p w14:paraId="4A530F8A" w14:textId="77777777" w:rsidR="00E50B03" w:rsidRDefault="00B63E1F">
      <w:pPr>
        <w:shd w:val="clear" w:color="auto" w:fill="FFFFFF"/>
        <w:spacing w:after="0" w:line="240" w:lineRule="auto"/>
        <w:ind w:left="0"/>
        <w:jc w:val="left"/>
        <w:rPr>
          <w:color w:val="C00000"/>
        </w:rPr>
      </w:pPr>
      <w:r>
        <w:t xml:space="preserve">SB Union, Room 208. (631) 632-6840; </w:t>
      </w:r>
      <w:hyperlink r:id="rId98">
        <w:r>
          <w:rPr>
            <w:color w:val="C00000"/>
            <w:u w:val="single"/>
          </w:rPr>
          <w:t>finaid@stonybrook.edu</w:t>
        </w:r>
      </w:hyperlink>
    </w:p>
    <w:p w14:paraId="6F87EF48" w14:textId="77777777" w:rsidR="00E50B03" w:rsidRDefault="00E50B03">
      <w:pPr>
        <w:shd w:val="clear" w:color="auto" w:fill="FFFFFF"/>
        <w:spacing w:after="0" w:line="240" w:lineRule="auto"/>
        <w:ind w:left="0"/>
        <w:jc w:val="left"/>
        <w:rPr>
          <w:sz w:val="21"/>
          <w:szCs w:val="21"/>
        </w:rPr>
      </w:pPr>
    </w:p>
    <w:p w14:paraId="4CF3884E" w14:textId="77777777" w:rsidR="00E50B03" w:rsidRDefault="00B63E1F">
      <w:pPr>
        <w:shd w:val="clear" w:color="auto" w:fill="FFFFFF"/>
        <w:spacing w:before="280" w:after="280" w:line="240" w:lineRule="auto"/>
        <w:ind w:left="0"/>
        <w:jc w:val="center"/>
        <w:rPr>
          <w:sz w:val="21"/>
          <w:szCs w:val="21"/>
        </w:rPr>
      </w:pPr>
      <w:hyperlink r:id="rId99">
        <w:r>
          <w:rPr>
            <w:b/>
            <w:bCs/>
            <w:color w:val="002060"/>
            <w:sz w:val="28"/>
            <w:szCs w:val="28"/>
          </w:rPr>
          <w:t>Office of Equity and Access</w:t>
        </w:r>
      </w:hyperlink>
      <w:r>
        <w:rPr>
          <w:b/>
          <w:bCs/>
          <w:color w:val="002060"/>
          <w:sz w:val="28"/>
          <w:szCs w:val="28"/>
        </w:rPr>
        <w:t> </w:t>
      </w:r>
      <w:r>
        <w:rPr>
          <w:b/>
          <w:bCs/>
          <w:color w:val="002060"/>
          <w:sz w:val="28"/>
          <w:szCs w:val="28"/>
        </w:rPr>
        <w:br/>
      </w:r>
      <w:r>
        <w:t xml:space="preserve">Report any concern or incident involving sexual misconduct, discrimination, or accessibility barrier. Administration Building Room 201. (631) 632-6280. </w:t>
      </w:r>
      <w:hyperlink r:id="rId100">
        <w:r>
          <w:rPr>
            <w:color w:val="990000"/>
            <w:u w:val="single"/>
          </w:rPr>
          <w:t>OEA@stonybrook.edu</w:t>
        </w:r>
      </w:hyperlink>
    </w:p>
    <w:p w14:paraId="35C0E896" w14:textId="77777777" w:rsidR="00E50B03" w:rsidRDefault="00E50B03">
      <w:pPr>
        <w:shd w:val="clear" w:color="auto" w:fill="FFFFFF"/>
        <w:spacing w:after="0" w:line="240" w:lineRule="auto"/>
        <w:ind w:left="0"/>
        <w:jc w:val="left"/>
        <w:rPr>
          <w:sz w:val="21"/>
          <w:szCs w:val="21"/>
        </w:rPr>
      </w:pPr>
    </w:p>
    <w:p w14:paraId="44A78A93" w14:textId="77777777" w:rsidR="00E50B03" w:rsidRDefault="00B63E1F">
      <w:pPr>
        <w:pStyle w:val="Heading2"/>
      </w:pPr>
      <w:hyperlink r:id="rId101">
        <w:bookmarkStart w:id="101" w:name="_Toc237525880"/>
        <w:r>
          <w:t>Recreation and Wellness Center</w:t>
        </w:r>
        <w:bookmarkEnd w:id="101"/>
      </w:hyperlink>
    </w:p>
    <w:p w14:paraId="6A7BF933" w14:textId="77777777" w:rsidR="00E50B03" w:rsidRDefault="00B63E1F">
      <w:pPr>
        <w:shd w:val="clear" w:color="auto" w:fill="FFFFFF"/>
        <w:spacing w:after="0" w:line="240" w:lineRule="auto"/>
        <w:ind w:left="0"/>
        <w:jc w:val="left"/>
        <w:rPr>
          <w:sz w:val="21"/>
          <w:szCs w:val="21"/>
        </w:rPr>
      </w:pPr>
      <w:r>
        <w:t>Located next to the Sports Complex. (631) 632-7209.</w:t>
      </w:r>
    </w:p>
    <w:p w14:paraId="31140487" w14:textId="77777777" w:rsidR="00E50B03" w:rsidRDefault="00B63E1F">
      <w:pPr>
        <w:shd w:val="clear" w:color="auto" w:fill="FFFFFF"/>
        <w:spacing w:after="0" w:line="240" w:lineRule="auto"/>
        <w:ind w:left="0"/>
        <w:jc w:val="left"/>
        <w:rPr>
          <w:sz w:val="21"/>
          <w:szCs w:val="21"/>
        </w:rPr>
      </w:pPr>
      <w:r>
        <w:t> </w:t>
      </w:r>
    </w:p>
    <w:p w14:paraId="67FE7134" w14:textId="77777777" w:rsidR="00E50B03" w:rsidRDefault="00B63E1F">
      <w:pPr>
        <w:pStyle w:val="Heading2"/>
      </w:pPr>
      <w:hyperlink r:id="rId102">
        <w:bookmarkStart w:id="102" w:name="_Toc237525881"/>
        <w:r>
          <w:t>Resident Students</w:t>
        </w:r>
        <w:bookmarkEnd w:id="102"/>
      </w:hyperlink>
    </w:p>
    <w:p w14:paraId="2749C0A4" w14:textId="77777777" w:rsidR="00E50B03" w:rsidRDefault="00B63E1F">
      <w:pPr>
        <w:shd w:val="clear" w:color="auto" w:fill="FFFFFF"/>
        <w:spacing w:after="0" w:line="240" w:lineRule="auto"/>
        <w:ind w:left="0"/>
        <w:jc w:val="left"/>
        <w:rPr>
          <w:sz w:val="21"/>
          <w:szCs w:val="21"/>
        </w:rPr>
      </w:pPr>
      <w:r>
        <w:t>Reach out to your RA and Campus Residences staff for help. (631) 632-6750.</w:t>
      </w:r>
    </w:p>
    <w:p w14:paraId="53702ADE" w14:textId="77777777" w:rsidR="00E50B03" w:rsidRDefault="00B63E1F">
      <w:pPr>
        <w:shd w:val="clear" w:color="auto" w:fill="FFFFFF"/>
        <w:spacing w:after="0" w:line="240" w:lineRule="auto"/>
        <w:ind w:left="0"/>
        <w:jc w:val="left"/>
        <w:rPr>
          <w:sz w:val="21"/>
          <w:szCs w:val="21"/>
        </w:rPr>
      </w:pPr>
      <w:r>
        <w:t> </w:t>
      </w:r>
    </w:p>
    <w:p w14:paraId="112977F1" w14:textId="77777777" w:rsidR="00E50B03" w:rsidRDefault="00B63E1F">
      <w:pPr>
        <w:pStyle w:val="Heading2"/>
      </w:pPr>
      <w:hyperlink r:id="rId103">
        <w:bookmarkStart w:id="103" w:name="_Toc237525882"/>
        <w:r>
          <w:t>Student Accessibility Support Center (SASC)</w:t>
        </w:r>
        <w:bookmarkEnd w:id="103"/>
      </w:hyperlink>
    </w:p>
    <w:p w14:paraId="7EEB2499" w14:textId="77777777" w:rsidR="00E50B03" w:rsidRDefault="00B63E1F">
      <w:pPr>
        <w:shd w:val="clear" w:color="auto" w:fill="FFFFFF"/>
        <w:spacing w:after="0" w:line="240" w:lineRule="auto"/>
        <w:ind w:left="0"/>
        <w:jc w:val="left"/>
        <w:rPr>
          <w:sz w:val="21"/>
          <w:szCs w:val="21"/>
        </w:rPr>
      </w:pPr>
      <w:r>
        <w:t xml:space="preserve">SB Union, Room 107. Call (631) 632-6748 to make an appointment or email </w:t>
      </w:r>
      <w:hyperlink r:id="rId104">
        <w:r>
          <w:rPr>
            <w:color w:val="990000"/>
            <w:u w:val="single"/>
          </w:rPr>
          <w:t>sasc@stonybrook.edu</w:t>
        </w:r>
      </w:hyperlink>
      <w:r>
        <w:t>.</w:t>
      </w:r>
    </w:p>
    <w:p w14:paraId="1DE80FCC" w14:textId="77777777" w:rsidR="00E50B03" w:rsidRDefault="00B63E1F">
      <w:pPr>
        <w:pStyle w:val="Heading2"/>
        <w:spacing w:before="280"/>
      </w:pPr>
      <w:hyperlink r:id="rId105">
        <w:bookmarkStart w:id="104" w:name="_Toc237525883"/>
        <w:r>
          <w:t>Student Health Services</w:t>
        </w:r>
        <w:bookmarkEnd w:id="104"/>
      </w:hyperlink>
    </w:p>
    <w:p w14:paraId="6AB2D5A8" w14:textId="77777777" w:rsidR="00E50B03" w:rsidRDefault="00B63E1F">
      <w:pPr>
        <w:shd w:val="clear" w:color="auto" w:fill="FFFFFF"/>
        <w:spacing w:after="280" w:line="240" w:lineRule="auto"/>
        <w:ind w:left="0"/>
        <w:jc w:val="left"/>
        <w:rPr>
          <w:sz w:val="21"/>
          <w:szCs w:val="21"/>
        </w:rPr>
      </w:pPr>
      <w:hyperlink r:id="rId106">
        <w:r>
          <w:rPr>
            <w:color w:val="0563C1"/>
            <w:u w:val="single"/>
          </w:rPr>
          <w:t>Student Health Services</w:t>
        </w:r>
      </w:hyperlink>
      <w:r>
        <w:t xml:space="preserve"> provides a variety of health and wellness services. You can also get 24/7 virtual on-demand and scheduled medical virtual visits with </w:t>
      </w:r>
      <w:hyperlink r:id="rId107">
        <w:proofErr w:type="spellStart"/>
        <w:r>
          <w:rPr>
            <w:color w:val="990000"/>
            <w:u w:val="single"/>
          </w:rPr>
          <w:t>TimelyCare</w:t>
        </w:r>
        <w:proofErr w:type="spellEnd"/>
      </w:hyperlink>
      <w:r>
        <w:t>, who can treat a wide range of common illnesses such as a sore throat, earache, cold and flu symptoms, sinus infection, allergies and more.</w:t>
      </w:r>
    </w:p>
    <w:p w14:paraId="69BB71FC" w14:textId="77777777" w:rsidR="00E50B03" w:rsidRDefault="00B63E1F">
      <w:pPr>
        <w:pStyle w:val="Heading2"/>
      </w:pPr>
      <w:hyperlink r:id="rId108">
        <w:bookmarkStart w:id="105" w:name="_Toc237525884"/>
        <w:r>
          <w:t>Student Support Team</w:t>
        </w:r>
        <w:bookmarkEnd w:id="105"/>
      </w:hyperlink>
    </w:p>
    <w:p w14:paraId="5710B639" w14:textId="1B8A549E" w:rsidR="00E50B03" w:rsidRDefault="00B63E1F">
      <w:pPr>
        <w:shd w:val="clear" w:color="auto" w:fill="FFFFFF"/>
        <w:spacing w:after="0" w:line="240" w:lineRule="auto"/>
        <w:ind w:left="0"/>
        <w:jc w:val="left"/>
      </w:pPr>
      <w:r>
        <w:t xml:space="preserve">The Student Support Team helps you navigate an issue or concern, including if you have an extended illness and are out of class for more than 5 days. If you don’t know where to go, the Student Support Team is available to help you! Call (631) 632-7320 to speak to a team member or email </w:t>
      </w:r>
      <w:hyperlink r:id="rId109">
        <w:r w:rsidR="00370F07">
          <w:rPr>
            <w:color w:val="0563C1"/>
            <w:u w:val="single"/>
          </w:rPr>
          <w:t>student_supportteam@stonybrook.edu</w:t>
        </w:r>
      </w:hyperlink>
      <w:r>
        <w:t xml:space="preserve"> for an appointment.</w:t>
      </w:r>
    </w:p>
    <w:p w14:paraId="372B9534" w14:textId="77777777" w:rsidR="00E50B03" w:rsidRDefault="00E50B03">
      <w:pPr>
        <w:shd w:val="clear" w:color="auto" w:fill="FFFFFF"/>
        <w:spacing w:after="0" w:line="240" w:lineRule="auto"/>
        <w:ind w:left="0"/>
        <w:jc w:val="left"/>
      </w:pPr>
    </w:p>
    <w:p w14:paraId="1E07C655" w14:textId="77777777" w:rsidR="00E50B03" w:rsidRDefault="00B63E1F">
      <w:pPr>
        <w:pStyle w:val="Heading1"/>
      </w:pPr>
      <w:bookmarkStart w:id="106" w:name="_Toc237525885"/>
      <w:r>
        <w:lastRenderedPageBreak/>
        <w:t>Health Sciences Library</w:t>
      </w:r>
      <w:bookmarkEnd w:id="106"/>
      <w:r>
        <w:t xml:space="preserve"> </w:t>
      </w:r>
    </w:p>
    <w:p w14:paraId="2B506793" w14:textId="77777777" w:rsidR="00E50B03" w:rsidRDefault="00B63E1F">
      <w:pPr>
        <w:spacing w:after="0" w:line="242" w:lineRule="auto"/>
        <w:ind w:left="-5" w:right="286"/>
        <w:jc w:val="left"/>
      </w:pPr>
      <w:r>
        <w:t xml:space="preserve">The Health Sciences Library (631.444.2512), located on Level 3, serves faculty, staff and students.  Orientation to the library, the online catalog and networked resources are provided by the reference staff.  Please feel free to ask for assistance. The HSC library only lends materials to those holding HSC library cards.  </w:t>
      </w:r>
    </w:p>
    <w:p w14:paraId="46A22AD3" w14:textId="77777777" w:rsidR="00E50B03" w:rsidRDefault="00B63E1F">
      <w:pPr>
        <w:spacing w:after="0" w:line="242" w:lineRule="auto"/>
        <w:ind w:left="-5" w:right="286"/>
        <w:jc w:val="left"/>
        <w:rPr>
          <w:sz w:val="20"/>
          <w:szCs w:val="20"/>
        </w:rPr>
      </w:pPr>
      <w:r>
        <w:t xml:space="preserve">See </w:t>
      </w:r>
      <w:hyperlink r:id="rId110">
        <w:r>
          <w:rPr>
            <w:color w:val="0563C1"/>
            <w:u w:val="single"/>
          </w:rPr>
          <w:t>library webpage</w:t>
        </w:r>
      </w:hyperlink>
      <w:r>
        <w:t xml:space="preserve"> for hours of operations.</w:t>
      </w:r>
    </w:p>
    <w:p w14:paraId="5651B1E0" w14:textId="77777777" w:rsidR="00E50B03" w:rsidRDefault="00E50B03">
      <w:pPr>
        <w:spacing w:line="248" w:lineRule="auto"/>
        <w:ind w:left="-5" w:right="246"/>
        <w:jc w:val="left"/>
        <w:rPr>
          <w:sz w:val="20"/>
          <w:szCs w:val="20"/>
        </w:rPr>
      </w:pPr>
    </w:p>
    <w:p w14:paraId="1721B452" w14:textId="638FDA35" w:rsidR="00E50B03" w:rsidRDefault="00B63E1F">
      <w:pPr>
        <w:spacing w:line="248" w:lineRule="auto"/>
        <w:ind w:left="-5" w:right="246"/>
        <w:jc w:val="left"/>
      </w:pPr>
      <w:r>
        <w:t xml:space="preserve">Comments regarding this manual are always welcome.  Suggestions can be sent to </w:t>
      </w:r>
      <w:hyperlink r:id="rId111" w:history="1">
        <w:r w:rsidR="00370F07" w:rsidRPr="00DA4BDF">
          <w:rPr>
            <w:rStyle w:val="Hyperlink"/>
          </w:rPr>
          <w:t>linda.vila@stonybrook.edu</w:t>
        </w:r>
      </w:hyperlink>
      <w:r w:rsidR="00E309CF">
        <w:t xml:space="preserve"> </w:t>
      </w:r>
    </w:p>
    <w:p w14:paraId="030F6E62" w14:textId="3909964A" w:rsidR="00E50B03" w:rsidRDefault="00B63E1F">
      <w:pPr>
        <w:spacing w:before="280" w:after="120" w:line="242" w:lineRule="auto"/>
        <w:ind w:right="284"/>
        <w:jc w:val="left"/>
      </w:pPr>
      <w:r>
        <w:t xml:space="preserve">The information provided in this manual is a general description of the Health Science major at Stony Brook University. Certain requirements and characteristics of course offerings are subject to change due to emerging developments. The Health Science </w:t>
      </w:r>
      <w:r w:rsidR="00573E3E">
        <w:t>p</w:t>
      </w:r>
      <w:r>
        <w:t xml:space="preserve">rogram reserves the right to amend any typographical errors that may have occurred in the compilation of this handbook. Students are encouraged to contact the Program Director with any concerns or discrepancies. </w:t>
      </w:r>
    </w:p>
    <w:p w14:paraId="020A48BF" w14:textId="77777777" w:rsidR="00E50B03" w:rsidRDefault="00B63E1F">
      <w:pPr>
        <w:spacing w:line="248" w:lineRule="auto"/>
        <w:ind w:left="-5" w:right="246"/>
        <w:jc w:val="left"/>
      </w:pPr>
      <w:r>
        <w:t xml:space="preserve">This publication can be made available in an alternative format upon request. </w:t>
      </w:r>
    </w:p>
    <w:p w14:paraId="5F958222" w14:textId="77777777" w:rsidR="00E50B03" w:rsidRDefault="00B63E1F">
      <w:pPr>
        <w:spacing w:line="248" w:lineRule="auto"/>
        <w:ind w:left="-5" w:right="246"/>
        <w:jc w:val="left"/>
        <w:rPr>
          <w:b/>
          <w:bCs/>
          <w:color w:val="FF0000"/>
        </w:rPr>
      </w:pPr>
      <w:r>
        <w:t>Stony Brook University is an equal opportunity/affirmative action educator employer.</w:t>
      </w:r>
      <w:r>
        <w:rPr>
          <w:b/>
          <w:bCs/>
          <w:color w:val="FF0000"/>
        </w:rPr>
        <w:t xml:space="preserve"> </w:t>
      </w:r>
    </w:p>
    <w:p w14:paraId="05AE2C6A" w14:textId="77777777" w:rsidR="00E50B03" w:rsidRDefault="00E50B03">
      <w:pPr>
        <w:spacing w:line="248" w:lineRule="auto"/>
        <w:ind w:left="-5" w:right="246"/>
        <w:jc w:val="left"/>
        <w:rPr>
          <w:b/>
          <w:bCs/>
          <w:color w:val="FF0000"/>
        </w:rPr>
      </w:pPr>
    </w:p>
    <w:p w14:paraId="05EA9715" w14:textId="02FB9D3F" w:rsidR="00E50B03" w:rsidRDefault="00B63E1F">
      <w:pPr>
        <w:spacing w:line="248" w:lineRule="auto"/>
        <w:ind w:left="-5" w:right="246"/>
        <w:jc w:val="left"/>
      </w:pPr>
      <w:r>
        <w:rPr>
          <w:b/>
          <w:bCs/>
          <w:color w:val="000000"/>
        </w:rPr>
        <w:t>Revised 8.</w:t>
      </w:r>
      <w:r w:rsidR="008C6B72">
        <w:rPr>
          <w:b/>
          <w:bCs/>
          <w:color w:val="000000"/>
        </w:rPr>
        <w:t>20.26 lv</w:t>
      </w:r>
    </w:p>
    <w:sectPr w:rsidR="00E50B03">
      <w:type w:val="continuous"/>
      <w:pgSz w:w="12240" w:h="15840"/>
      <w:pgMar w:top="718" w:right="1145" w:bottom="1171" w:left="1440" w:header="720" w:footer="8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61125" w14:textId="77777777" w:rsidR="00A5695C" w:rsidRDefault="00A5695C">
      <w:pPr>
        <w:spacing w:after="0" w:line="240" w:lineRule="auto"/>
      </w:pPr>
      <w:r>
        <w:separator/>
      </w:r>
    </w:p>
  </w:endnote>
  <w:endnote w:type="continuationSeparator" w:id="0">
    <w:p w14:paraId="2B10F28F" w14:textId="77777777" w:rsidR="00A5695C" w:rsidRDefault="00A56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A3B75B43-7F67-4FFF-9F81-B505614B8DAB}"/>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2" w:fontKey="{635AFF29-216D-4CC2-94D7-87D4DAF17571}"/>
  </w:font>
  <w:font w:name="Georgia">
    <w:panose1 w:val="02040502050405020303"/>
    <w:charset w:val="00"/>
    <w:family w:val="roman"/>
    <w:pitch w:val="variable"/>
    <w:sig w:usb0="00000287" w:usb1="00000000" w:usb2="00000000" w:usb3="00000000" w:csb0="0000009F" w:csb1="00000000"/>
    <w:embedItalic r:id="rId3" w:fontKey="{A96C372B-09E7-4570-B177-BB2B03D9A686}"/>
  </w:font>
  <w:font w:name="Cambria">
    <w:panose1 w:val="02040503050406030204"/>
    <w:charset w:val="00"/>
    <w:family w:val="roman"/>
    <w:pitch w:val="variable"/>
    <w:sig w:usb0="E00006FF" w:usb1="420024FF" w:usb2="02000000" w:usb3="00000000" w:csb0="0000019F" w:csb1="00000000"/>
    <w:embedRegular r:id="rId4" w:fontKey="{DF701FC6-D475-40B2-A6C9-3C74913F4585}"/>
  </w:font>
  <w:font w:name="Calibri">
    <w:panose1 w:val="020F0502020204030204"/>
    <w:charset w:val="00"/>
    <w:family w:val="swiss"/>
    <w:pitch w:val="variable"/>
    <w:sig w:usb0="E4002EFF" w:usb1="C200247B" w:usb2="00000009" w:usb3="00000000" w:csb0="000001FF" w:csb1="00000000"/>
    <w:embedRegular r:id="rId5" w:fontKey="{E73BDC6E-0A19-446F-91BD-CAE128F8431D}"/>
    <w:embedBold r:id="rId6" w:fontKey="{3C422982-6073-47E9-9BE4-9A66AD8869F5}"/>
  </w:font>
  <w:font w:name="Source Sans Pro">
    <w:charset w:val="00"/>
    <w:family w:val="swiss"/>
    <w:pitch w:val="variable"/>
    <w:sig w:usb0="600002F7" w:usb1="02000001" w:usb2="00000000" w:usb3="00000000" w:csb0="0000019F" w:csb1="00000000"/>
    <w:embedRegular r:id="rId7" w:fontKey="{2E123B11-3D01-4F61-BC6B-89EC348D18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8B543" w14:textId="77777777" w:rsidR="00384096" w:rsidRDefault="00384096">
    <w:pPr>
      <w:spacing w:after="0" w:line="259" w:lineRule="auto"/>
      <w:ind w:left="0" w:right="294"/>
      <w:jc w:val="center"/>
    </w:pPr>
    <w:r>
      <w:rPr>
        <w:color w:val="000000"/>
      </w:rPr>
      <w:fldChar w:fldCharType="begin"/>
    </w:r>
    <w:r>
      <w:rPr>
        <w:color w:val="000000"/>
      </w:rPr>
      <w:instrText>PAGE</w:instrText>
    </w:r>
    <w:r>
      <w:rPr>
        <w:color w:val="000000"/>
      </w:rPr>
      <w:fldChar w:fldCharType="end"/>
    </w:r>
    <w:r>
      <w:rPr>
        <w:rFonts w:ascii="Times New Roman" w:eastAsia="Times New Roman" w:hAnsi="Times New Roman" w:cs="Times New Roman"/>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AC14E" w14:textId="77777777" w:rsidR="00384096" w:rsidRDefault="00384096">
    <w:pPr>
      <w:spacing w:after="0" w:line="259" w:lineRule="auto"/>
      <w:ind w:left="0" w:right="294"/>
      <w:jc w:val="center"/>
    </w:pPr>
    <w:r>
      <w:rPr>
        <w:b/>
        <w:bCs/>
        <w:color w:val="000000"/>
      </w:rPr>
      <w:fldChar w:fldCharType="begin"/>
    </w:r>
    <w:r>
      <w:rPr>
        <w:b/>
        <w:bCs/>
        <w:color w:val="000000"/>
      </w:rPr>
      <w:instrText>PAGE</w:instrText>
    </w:r>
    <w:r>
      <w:rPr>
        <w:b/>
        <w:bCs/>
        <w:color w:val="000000"/>
      </w:rPr>
      <w:fldChar w:fldCharType="separate"/>
    </w:r>
    <w:r>
      <w:rPr>
        <w:b/>
        <w:bCs/>
        <w:noProof/>
        <w:color w:val="000000"/>
      </w:rPr>
      <w:t>1</w:t>
    </w:r>
    <w:r>
      <w:rPr>
        <w:b/>
        <w:bCs/>
        <w:color w:val="000000"/>
      </w:rPr>
      <w:fldChar w:fldCharType="end"/>
    </w:r>
    <w:r>
      <w:rPr>
        <w:rFonts w:ascii="Times New Roman" w:eastAsia="Times New Roman" w:hAnsi="Times New Roman" w:cs="Times New Roman"/>
        <w:sz w:val="24"/>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1FEE5" w14:textId="77777777" w:rsidR="00384096" w:rsidRDefault="00384096">
    <w:pPr>
      <w:spacing w:after="0" w:line="259" w:lineRule="auto"/>
      <w:ind w:left="0" w:right="294"/>
      <w:jc w:val="center"/>
    </w:pPr>
    <w:r>
      <w:rPr>
        <w:color w:val="000000"/>
      </w:rPr>
      <w:fldChar w:fldCharType="begin"/>
    </w:r>
    <w:r>
      <w:rPr>
        <w:color w:val="000000"/>
      </w:rPr>
      <w:instrText>PAGE</w:instrText>
    </w:r>
    <w:r>
      <w:rPr>
        <w:color w:val="000000"/>
      </w:rPr>
      <w:fldChar w:fldCharType="end"/>
    </w:r>
    <w:r>
      <w:rPr>
        <w:rFonts w:ascii="Times New Roman" w:eastAsia="Times New Roman" w:hAnsi="Times New Roman" w:cs="Times New Roman"/>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D52E6" w14:textId="77777777" w:rsidR="00A5695C" w:rsidRDefault="00A5695C">
      <w:pPr>
        <w:spacing w:after="0" w:line="240" w:lineRule="auto"/>
      </w:pPr>
      <w:r>
        <w:separator/>
      </w:r>
    </w:p>
  </w:footnote>
  <w:footnote w:type="continuationSeparator" w:id="0">
    <w:p w14:paraId="7AB72C15" w14:textId="77777777" w:rsidR="00A5695C" w:rsidRDefault="00A569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9FE3DD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16E0F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7AEF56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2A8C94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BC699F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2D8D9C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5B8C4A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C20D3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E6FC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15682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22F7D"/>
    <w:multiLevelType w:val="multilevel"/>
    <w:tmpl w:val="267EF8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02B9142B"/>
    <w:multiLevelType w:val="multilevel"/>
    <w:tmpl w:val="DD0818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57D35FE"/>
    <w:multiLevelType w:val="multilevel"/>
    <w:tmpl w:val="1388C83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06B56F86"/>
    <w:multiLevelType w:val="multilevel"/>
    <w:tmpl w:val="7B667AB4"/>
    <w:lvl w:ilvl="0">
      <w:start w:val="1"/>
      <w:numFmt w:val="bullet"/>
      <w:lvlText w:val="●"/>
      <w:lvlJc w:val="left"/>
      <w:pPr>
        <w:ind w:left="730" w:hanging="360"/>
      </w:pPr>
      <w:rPr>
        <w:rFonts w:ascii="Noto Sans Symbols" w:eastAsia="Noto Sans Symbols" w:hAnsi="Noto Sans Symbols" w:cs="Noto Sans Symbols"/>
      </w:rPr>
    </w:lvl>
    <w:lvl w:ilvl="1">
      <w:start w:val="1"/>
      <w:numFmt w:val="bullet"/>
      <w:lvlText w:val="o"/>
      <w:lvlJc w:val="left"/>
      <w:pPr>
        <w:ind w:left="1450" w:hanging="360"/>
      </w:pPr>
      <w:rPr>
        <w:rFonts w:ascii="Courier New" w:eastAsia="Courier New" w:hAnsi="Courier New" w:cs="Courier New"/>
      </w:rPr>
    </w:lvl>
    <w:lvl w:ilvl="2">
      <w:start w:val="1"/>
      <w:numFmt w:val="bullet"/>
      <w:lvlText w:val="▪"/>
      <w:lvlJc w:val="left"/>
      <w:pPr>
        <w:ind w:left="2170" w:hanging="360"/>
      </w:pPr>
      <w:rPr>
        <w:rFonts w:ascii="Noto Sans Symbols" w:eastAsia="Noto Sans Symbols" w:hAnsi="Noto Sans Symbols" w:cs="Noto Sans Symbols"/>
      </w:rPr>
    </w:lvl>
    <w:lvl w:ilvl="3">
      <w:start w:val="1"/>
      <w:numFmt w:val="bullet"/>
      <w:lvlText w:val="●"/>
      <w:lvlJc w:val="left"/>
      <w:pPr>
        <w:ind w:left="2890" w:hanging="360"/>
      </w:pPr>
      <w:rPr>
        <w:rFonts w:ascii="Noto Sans Symbols" w:eastAsia="Noto Sans Symbols" w:hAnsi="Noto Sans Symbols" w:cs="Noto Sans Symbols"/>
      </w:rPr>
    </w:lvl>
    <w:lvl w:ilvl="4">
      <w:start w:val="1"/>
      <w:numFmt w:val="bullet"/>
      <w:lvlText w:val="o"/>
      <w:lvlJc w:val="left"/>
      <w:pPr>
        <w:ind w:left="3610" w:hanging="360"/>
      </w:pPr>
      <w:rPr>
        <w:rFonts w:ascii="Courier New" w:eastAsia="Courier New" w:hAnsi="Courier New" w:cs="Courier New"/>
      </w:rPr>
    </w:lvl>
    <w:lvl w:ilvl="5">
      <w:start w:val="1"/>
      <w:numFmt w:val="bullet"/>
      <w:lvlText w:val="▪"/>
      <w:lvlJc w:val="left"/>
      <w:pPr>
        <w:ind w:left="4330" w:hanging="360"/>
      </w:pPr>
      <w:rPr>
        <w:rFonts w:ascii="Noto Sans Symbols" w:eastAsia="Noto Sans Symbols" w:hAnsi="Noto Sans Symbols" w:cs="Noto Sans Symbols"/>
      </w:rPr>
    </w:lvl>
    <w:lvl w:ilvl="6">
      <w:start w:val="1"/>
      <w:numFmt w:val="bullet"/>
      <w:lvlText w:val="●"/>
      <w:lvlJc w:val="left"/>
      <w:pPr>
        <w:ind w:left="5050" w:hanging="360"/>
      </w:pPr>
      <w:rPr>
        <w:rFonts w:ascii="Noto Sans Symbols" w:eastAsia="Noto Sans Symbols" w:hAnsi="Noto Sans Symbols" w:cs="Noto Sans Symbols"/>
      </w:rPr>
    </w:lvl>
    <w:lvl w:ilvl="7">
      <w:start w:val="1"/>
      <w:numFmt w:val="bullet"/>
      <w:lvlText w:val="o"/>
      <w:lvlJc w:val="left"/>
      <w:pPr>
        <w:ind w:left="5770" w:hanging="360"/>
      </w:pPr>
      <w:rPr>
        <w:rFonts w:ascii="Courier New" w:eastAsia="Courier New" w:hAnsi="Courier New" w:cs="Courier New"/>
      </w:rPr>
    </w:lvl>
    <w:lvl w:ilvl="8">
      <w:start w:val="1"/>
      <w:numFmt w:val="bullet"/>
      <w:lvlText w:val="▪"/>
      <w:lvlJc w:val="left"/>
      <w:pPr>
        <w:ind w:left="6490" w:hanging="360"/>
      </w:pPr>
      <w:rPr>
        <w:rFonts w:ascii="Noto Sans Symbols" w:eastAsia="Noto Sans Symbols" w:hAnsi="Noto Sans Symbols" w:cs="Noto Sans Symbols"/>
      </w:rPr>
    </w:lvl>
  </w:abstractNum>
  <w:abstractNum w:abstractNumId="14" w15:restartNumberingAfterBreak="0">
    <w:nsid w:val="0D192D8A"/>
    <w:multiLevelType w:val="multilevel"/>
    <w:tmpl w:val="6680C8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82C1411"/>
    <w:multiLevelType w:val="multilevel"/>
    <w:tmpl w:val="F880EF10"/>
    <w:lvl w:ilvl="0">
      <w:start w:val="1"/>
      <w:numFmt w:val="decimal"/>
      <w:lvlText w:val="%1."/>
      <w:lvlJc w:val="left"/>
      <w:pPr>
        <w:ind w:left="720" w:hanging="36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8C457D7"/>
    <w:multiLevelType w:val="multilevel"/>
    <w:tmpl w:val="56404C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E1D01B3"/>
    <w:multiLevelType w:val="multilevel"/>
    <w:tmpl w:val="D15C4584"/>
    <w:lvl w:ilvl="0">
      <w:start w:val="1"/>
      <w:numFmt w:val="decimal"/>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18" w15:restartNumberingAfterBreak="0">
    <w:nsid w:val="20A22554"/>
    <w:multiLevelType w:val="multilevel"/>
    <w:tmpl w:val="7752F8D0"/>
    <w:lvl w:ilvl="0">
      <w:start w:val="1"/>
      <w:numFmt w:val="decimal"/>
      <w:lvlText w:val="%1."/>
      <w:lvlJc w:val="left"/>
      <w:pPr>
        <w:ind w:left="720" w:hanging="72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lowerLetter"/>
      <w:lvlText w:val="%2."/>
      <w:lvlJc w:val="left"/>
      <w:pPr>
        <w:ind w:left="720" w:hanging="720"/>
      </w:pPr>
      <w:rPr>
        <w:rFonts w:ascii="Arial" w:eastAsia="Arial" w:hAnsi="Arial" w:cs="Arial"/>
        <w:b w:val="0"/>
        <w:bCs w:val="0"/>
        <w:i w:val="0"/>
        <w:iCs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bCs w:val="0"/>
        <w:i w:val="0"/>
        <w:iCs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bCs w:val="0"/>
        <w:i w:val="0"/>
        <w:iCs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bCs w:val="0"/>
        <w:i w:val="0"/>
        <w:iCs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bCs w:val="0"/>
        <w:i w:val="0"/>
        <w:iCs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bCs w:val="0"/>
        <w:i w:val="0"/>
        <w:iCs w:val="0"/>
        <w:strike w:val="0"/>
        <w:color w:val="000000"/>
        <w:sz w:val="22"/>
        <w:szCs w:val="22"/>
        <w:u w:val="none"/>
        <w:shd w:val="clear" w:color="auto" w:fill="auto"/>
        <w:vertAlign w:val="baseline"/>
      </w:rPr>
    </w:lvl>
  </w:abstractNum>
  <w:abstractNum w:abstractNumId="19" w15:restartNumberingAfterBreak="0">
    <w:nsid w:val="272444EC"/>
    <w:multiLevelType w:val="multilevel"/>
    <w:tmpl w:val="CCF46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3CB2FE4"/>
    <w:multiLevelType w:val="multilevel"/>
    <w:tmpl w:val="EC0416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82E6DDC"/>
    <w:multiLevelType w:val="multilevel"/>
    <w:tmpl w:val="A282C3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401A6EE1"/>
    <w:multiLevelType w:val="multilevel"/>
    <w:tmpl w:val="08761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085011E"/>
    <w:multiLevelType w:val="multilevel"/>
    <w:tmpl w:val="F83A83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44B174DC"/>
    <w:multiLevelType w:val="multilevel"/>
    <w:tmpl w:val="F95AA2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68F703A"/>
    <w:multiLevelType w:val="multilevel"/>
    <w:tmpl w:val="705E6630"/>
    <w:lvl w:ilvl="0">
      <w:start w:val="1"/>
      <w:numFmt w:val="bullet"/>
      <w:lvlText w:val="•"/>
      <w:lvlJc w:val="left"/>
      <w:pPr>
        <w:ind w:left="732" w:hanging="732"/>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26" w15:restartNumberingAfterBreak="0">
    <w:nsid w:val="59280992"/>
    <w:multiLevelType w:val="multilevel"/>
    <w:tmpl w:val="9BFC87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9512E87"/>
    <w:multiLevelType w:val="multilevel"/>
    <w:tmpl w:val="65B075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D7B6FC6"/>
    <w:multiLevelType w:val="multilevel"/>
    <w:tmpl w:val="C0644B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05D0FB6"/>
    <w:multiLevelType w:val="multilevel"/>
    <w:tmpl w:val="C958E5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40A2896"/>
    <w:multiLevelType w:val="multilevel"/>
    <w:tmpl w:val="74068596"/>
    <w:lvl w:ilvl="0">
      <w:start w:val="1"/>
      <w:numFmt w:val="bullet"/>
      <w:lvlText w:val="•"/>
      <w:lvlJc w:val="left"/>
      <w:pPr>
        <w:ind w:left="720" w:hanging="36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5747159"/>
    <w:multiLevelType w:val="multilevel"/>
    <w:tmpl w:val="7E087D22"/>
    <w:lvl w:ilvl="0">
      <w:start w:val="1"/>
      <w:numFmt w:val="bullet"/>
      <w:lvlText w:val="●"/>
      <w:lvlJc w:val="left"/>
      <w:pPr>
        <w:ind w:left="705" w:hanging="360"/>
      </w:pPr>
      <w:rPr>
        <w:rFonts w:ascii="Noto Sans Symbols" w:eastAsia="Noto Sans Symbols" w:hAnsi="Noto Sans Symbols" w:cs="Noto Sans Symbols"/>
      </w:rPr>
    </w:lvl>
    <w:lvl w:ilvl="1">
      <w:start w:val="1"/>
      <w:numFmt w:val="bullet"/>
      <w:lvlText w:val="o"/>
      <w:lvlJc w:val="left"/>
      <w:pPr>
        <w:ind w:left="1425" w:hanging="360"/>
      </w:pPr>
      <w:rPr>
        <w:rFonts w:ascii="Courier New" w:eastAsia="Courier New" w:hAnsi="Courier New" w:cs="Courier New"/>
      </w:rPr>
    </w:lvl>
    <w:lvl w:ilvl="2">
      <w:start w:val="1"/>
      <w:numFmt w:val="bullet"/>
      <w:lvlText w:val="▪"/>
      <w:lvlJc w:val="left"/>
      <w:pPr>
        <w:ind w:left="2145" w:hanging="360"/>
      </w:pPr>
      <w:rPr>
        <w:rFonts w:ascii="Noto Sans Symbols" w:eastAsia="Noto Sans Symbols" w:hAnsi="Noto Sans Symbols" w:cs="Noto Sans Symbols"/>
      </w:rPr>
    </w:lvl>
    <w:lvl w:ilvl="3">
      <w:start w:val="1"/>
      <w:numFmt w:val="bullet"/>
      <w:lvlText w:val="●"/>
      <w:lvlJc w:val="left"/>
      <w:pPr>
        <w:ind w:left="2865" w:hanging="360"/>
      </w:pPr>
      <w:rPr>
        <w:rFonts w:ascii="Noto Sans Symbols" w:eastAsia="Noto Sans Symbols" w:hAnsi="Noto Sans Symbols" w:cs="Noto Sans Symbols"/>
      </w:rPr>
    </w:lvl>
    <w:lvl w:ilvl="4">
      <w:start w:val="1"/>
      <w:numFmt w:val="bullet"/>
      <w:lvlText w:val="o"/>
      <w:lvlJc w:val="left"/>
      <w:pPr>
        <w:ind w:left="3585" w:hanging="360"/>
      </w:pPr>
      <w:rPr>
        <w:rFonts w:ascii="Courier New" w:eastAsia="Courier New" w:hAnsi="Courier New" w:cs="Courier New"/>
      </w:rPr>
    </w:lvl>
    <w:lvl w:ilvl="5">
      <w:start w:val="1"/>
      <w:numFmt w:val="bullet"/>
      <w:lvlText w:val="▪"/>
      <w:lvlJc w:val="left"/>
      <w:pPr>
        <w:ind w:left="4305" w:hanging="360"/>
      </w:pPr>
      <w:rPr>
        <w:rFonts w:ascii="Noto Sans Symbols" w:eastAsia="Noto Sans Symbols" w:hAnsi="Noto Sans Symbols" w:cs="Noto Sans Symbols"/>
      </w:rPr>
    </w:lvl>
    <w:lvl w:ilvl="6">
      <w:start w:val="1"/>
      <w:numFmt w:val="bullet"/>
      <w:lvlText w:val="●"/>
      <w:lvlJc w:val="left"/>
      <w:pPr>
        <w:ind w:left="5025" w:hanging="360"/>
      </w:pPr>
      <w:rPr>
        <w:rFonts w:ascii="Noto Sans Symbols" w:eastAsia="Noto Sans Symbols" w:hAnsi="Noto Sans Symbols" w:cs="Noto Sans Symbols"/>
      </w:rPr>
    </w:lvl>
    <w:lvl w:ilvl="7">
      <w:start w:val="1"/>
      <w:numFmt w:val="bullet"/>
      <w:lvlText w:val="o"/>
      <w:lvlJc w:val="left"/>
      <w:pPr>
        <w:ind w:left="5745" w:hanging="360"/>
      </w:pPr>
      <w:rPr>
        <w:rFonts w:ascii="Courier New" w:eastAsia="Courier New" w:hAnsi="Courier New" w:cs="Courier New"/>
      </w:rPr>
    </w:lvl>
    <w:lvl w:ilvl="8">
      <w:start w:val="1"/>
      <w:numFmt w:val="bullet"/>
      <w:lvlText w:val="▪"/>
      <w:lvlJc w:val="left"/>
      <w:pPr>
        <w:ind w:left="6465" w:hanging="360"/>
      </w:pPr>
      <w:rPr>
        <w:rFonts w:ascii="Noto Sans Symbols" w:eastAsia="Noto Sans Symbols" w:hAnsi="Noto Sans Symbols" w:cs="Noto Sans Symbols"/>
      </w:rPr>
    </w:lvl>
  </w:abstractNum>
  <w:abstractNum w:abstractNumId="32" w15:restartNumberingAfterBreak="0">
    <w:nsid w:val="6860704D"/>
    <w:multiLevelType w:val="multilevel"/>
    <w:tmpl w:val="35742FE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69B63B2E"/>
    <w:multiLevelType w:val="multilevel"/>
    <w:tmpl w:val="49CA48F8"/>
    <w:lvl w:ilvl="0">
      <w:start w:val="3"/>
      <w:numFmt w:val="decimal"/>
      <w:lvlText w:val="%1."/>
      <w:lvlJc w:val="left"/>
      <w:pPr>
        <w:ind w:left="70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AFF7D0A"/>
    <w:multiLevelType w:val="multilevel"/>
    <w:tmpl w:val="9A5AD834"/>
    <w:lvl w:ilvl="0">
      <w:start w:val="1"/>
      <w:numFmt w:val="decimal"/>
      <w:lvlText w:val="%1."/>
      <w:lvlJc w:val="left"/>
      <w:pPr>
        <w:ind w:left="70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9851A9"/>
    <w:multiLevelType w:val="multilevel"/>
    <w:tmpl w:val="FAD207D2"/>
    <w:lvl w:ilvl="0">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71983254"/>
    <w:multiLevelType w:val="multilevel"/>
    <w:tmpl w:val="1AA0C5C6"/>
    <w:lvl w:ilvl="0">
      <w:start w:val="1"/>
      <w:numFmt w:val="bullet"/>
      <w:lvlText w:val="●"/>
      <w:lvlJc w:val="left"/>
      <w:pPr>
        <w:ind w:left="990" w:hanging="63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31A7A5D"/>
    <w:multiLevelType w:val="multilevel"/>
    <w:tmpl w:val="22CAE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52E405A"/>
    <w:multiLevelType w:val="multilevel"/>
    <w:tmpl w:val="02863F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9627219"/>
    <w:multiLevelType w:val="multilevel"/>
    <w:tmpl w:val="DFCAD5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CBD444E"/>
    <w:multiLevelType w:val="multilevel"/>
    <w:tmpl w:val="4CFE386C"/>
    <w:lvl w:ilvl="0">
      <w:start w:val="1"/>
      <w:numFmt w:val="bullet"/>
      <w:lvlText w:val="•"/>
      <w:lvlJc w:val="left"/>
      <w:pPr>
        <w:ind w:left="1080" w:hanging="1080"/>
      </w:pPr>
      <w:rPr>
        <w:rFonts w:ascii="Arial" w:eastAsia="Arial" w:hAnsi="Arial" w:cs="Arial"/>
        <w:b w:val="0"/>
        <w:bCs w:val="0"/>
        <w:i w:val="0"/>
        <w:iCs w:val="0"/>
        <w:strike w:val="0"/>
        <w:color w:val="000000"/>
        <w:sz w:val="20"/>
        <w:szCs w:val="20"/>
        <w:u w:val="none"/>
        <w:shd w:val="clear" w:color="auto" w:fill="auto"/>
        <w:vertAlign w:val="baseline"/>
      </w:rPr>
    </w:lvl>
    <w:lvl w:ilvl="1">
      <w:start w:val="1"/>
      <w:numFmt w:val="bullet"/>
      <w:lvlText w:val="o"/>
      <w:lvlJc w:val="left"/>
      <w:pPr>
        <w:ind w:left="1800" w:hanging="180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2">
      <w:start w:val="1"/>
      <w:numFmt w:val="bullet"/>
      <w:lvlText w:val="▪"/>
      <w:lvlJc w:val="left"/>
      <w:pPr>
        <w:ind w:left="2520" w:hanging="252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3">
      <w:start w:val="1"/>
      <w:numFmt w:val="bullet"/>
      <w:lvlText w:val="•"/>
      <w:lvlJc w:val="left"/>
      <w:pPr>
        <w:ind w:left="3240" w:hanging="3240"/>
      </w:pPr>
      <w:rPr>
        <w:rFonts w:ascii="Arial" w:eastAsia="Arial" w:hAnsi="Arial" w:cs="Arial"/>
        <w:b w:val="0"/>
        <w:bCs w:val="0"/>
        <w:i w:val="0"/>
        <w:iCs w:val="0"/>
        <w:strike w:val="0"/>
        <w:color w:val="000000"/>
        <w:sz w:val="20"/>
        <w:szCs w:val="20"/>
        <w:u w:val="none"/>
        <w:shd w:val="clear" w:color="auto" w:fill="auto"/>
        <w:vertAlign w:val="baseline"/>
      </w:rPr>
    </w:lvl>
    <w:lvl w:ilvl="4">
      <w:start w:val="1"/>
      <w:numFmt w:val="bullet"/>
      <w:lvlText w:val="o"/>
      <w:lvlJc w:val="left"/>
      <w:pPr>
        <w:ind w:left="3960" w:hanging="396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5">
      <w:start w:val="1"/>
      <w:numFmt w:val="bullet"/>
      <w:lvlText w:val="▪"/>
      <w:lvlJc w:val="left"/>
      <w:pPr>
        <w:ind w:left="4680" w:hanging="468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6">
      <w:start w:val="1"/>
      <w:numFmt w:val="bullet"/>
      <w:lvlText w:val="•"/>
      <w:lvlJc w:val="left"/>
      <w:pPr>
        <w:ind w:left="5400" w:hanging="5400"/>
      </w:pPr>
      <w:rPr>
        <w:rFonts w:ascii="Arial" w:eastAsia="Arial" w:hAnsi="Arial" w:cs="Arial"/>
        <w:b w:val="0"/>
        <w:bCs w:val="0"/>
        <w:i w:val="0"/>
        <w:iCs w:val="0"/>
        <w:strike w:val="0"/>
        <w:color w:val="000000"/>
        <w:sz w:val="20"/>
        <w:szCs w:val="20"/>
        <w:u w:val="none"/>
        <w:shd w:val="clear" w:color="auto" w:fill="auto"/>
        <w:vertAlign w:val="baseline"/>
      </w:rPr>
    </w:lvl>
    <w:lvl w:ilvl="7">
      <w:start w:val="1"/>
      <w:numFmt w:val="bullet"/>
      <w:lvlText w:val="o"/>
      <w:lvlJc w:val="left"/>
      <w:pPr>
        <w:ind w:left="6120" w:hanging="612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8">
      <w:start w:val="1"/>
      <w:numFmt w:val="bullet"/>
      <w:lvlText w:val="▪"/>
      <w:lvlJc w:val="left"/>
      <w:pPr>
        <w:ind w:left="6840" w:hanging="684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abstractNum>
  <w:abstractNum w:abstractNumId="41" w15:restartNumberingAfterBreak="0">
    <w:nsid w:val="7D70729A"/>
    <w:multiLevelType w:val="multilevel"/>
    <w:tmpl w:val="8EB8BB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5979839">
    <w:abstractNumId w:val="40"/>
  </w:num>
  <w:num w:numId="2" w16cid:durableId="620769472">
    <w:abstractNumId w:val="12"/>
  </w:num>
  <w:num w:numId="3" w16cid:durableId="560795623">
    <w:abstractNumId w:val="35"/>
  </w:num>
  <w:num w:numId="4" w16cid:durableId="1257979234">
    <w:abstractNumId w:val="17"/>
  </w:num>
  <w:num w:numId="5" w16cid:durableId="2063290168">
    <w:abstractNumId w:val="21"/>
  </w:num>
  <w:num w:numId="6" w16cid:durableId="1287079721">
    <w:abstractNumId w:val="36"/>
  </w:num>
  <w:num w:numId="7" w16cid:durableId="1798797318">
    <w:abstractNumId w:val="29"/>
  </w:num>
  <w:num w:numId="8" w16cid:durableId="1908952465">
    <w:abstractNumId w:val="19"/>
  </w:num>
  <w:num w:numId="9" w16cid:durableId="1560167702">
    <w:abstractNumId w:val="24"/>
  </w:num>
  <w:num w:numId="10" w16cid:durableId="1583756670">
    <w:abstractNumId w:val="31"/>
  </w:num>
  <w:num w:numId="11" w16cid:durableId="803542769">
    <w:abstractNumId w:val="14"/>
  </w:num>
  <w:num w:numId="12" w16cid:durableId="1334185629">
    <w:abstractNumId w:val="15"/>
  </w:num>
  <w:num w:numId="13" w16cid:durableId="361520813">
    <w:abstractNumId w:val="32"/>
  </w:num>
  <w:num w:numId="14" w16cid:durableId="1843546288">
    <w:abstractNumId w:val="10"/>
  </w:num>
  <w:num w:numId="15" w16cid:durableId="1370255978">
    <w:abstractNumId w:val="23"/>
  </w:num>
  <w:num w:numId="16" w16cid:durableId="1215776686">
    <w:abstractNumId w:val="18"/>
  </w:num>
  <w:num w:numId="17" w16cid:durableId="1042294074">
    <w:abstractNumId w:val="13"/>
  </w:num>
  <w:num w:numId="18" w16cid:durableId="1342319692">
    <w:abstractNumId w:val="27"/>
  </w:num>
  <w:num w:numId="19" w16cid:durableId="308872841">
    <w:abstractNumId w:val="41"/>
  </w:num>
  <w:num w:numId="20" w16cid:durableId="1488131557">
    <w:abstractNumId w:val="38"/>
  </w:num>
  <w:num w:numId="21" w16cid:durableId="189031662">
    <w:abstractNumId w:val="26"/>
  </w:num>
  <w:num w:numId="22" w16cid:durableId="287205226">
    <w:abstractNumId w:val="39"/>
  </w:num>
  <w:num w:numId="23" w16cid:durableId="418795176">
    <w:abstractNumId w:val="37"/>
  </w:num>
  <w:num w:numId="24" w16cid:durableId="758523637">
    <w:abstractNumId w:val="22"/>
  </w:num>
  <w:num w:numId="25" w16cid:durableId="1975214265">
    <w:abstractNumId w:val="28"/>
  </w:num>
  <w:num w:numId="26" w16cid:durableId="1930887661">
    <w:abstractNumId w:val="33"/>
  </w:num>
  <w:num w:numId="27" w16cid:durableId="1775515645">
    <w:abstractNumId w:val="34"/>
  </w:num>
  <w:num w:numId="28" w16cid:durableId="143744636">
    <w:abstractNumId w:val="11"/>
  </w:num>
  <w:num w:numId="29" w16cid:durableId="23289283">
    <w:abstractNumId w:val="25"/>
  </w:num>
  <w:num w:numId="30" w16cid:durableId="920874945">
    <w:abstractNumId w:val="30"/>
  </w:num>
  <w:num w:numId="31" w16cid:durableId="1933783027">
    <w:abstractNumId w:val="16"/>
  </w:num>
  <w:num w:numId="32" w16cid:durableId="891965229">
    <w:abstractNumId w:val="20"/>
  </w:num>
  <w:num w:numId="33" w16cid:durableId="1833257305">
    <w:abstractNumId w:val="9"/>
  </w:num>
  <w:num w:numId="34" w16cid:durableId="1433818144">
    <w:abstractNumId w:val="7"/>
  </w:num>
  <w:num w:numId="35" w16cid:durableId="100419773">
    <w:abstractNumId w:val="6"/>
  </w:num>
  <w:num w:numId="36" w16cid:durableId="1350176329">
    <w:abstractNumId w:val="5"/>
  </w:num>
  <w:num w:numId="37" w16cid:durableId="1042293856">
    <w:abstractNumId w:val="4"/>
  </w:num>
  <w:num w:numId="38" w16cid:durableId="51314813">
    <w:abstractNumId w:val="8"/>
  </w:num>
  <w:num w:numId="39" w16cid:durableId="448277548">
    <w:abstractNumId w:val="3"/>
  </w:num>
  <w:num w:numId="40" w16cid:durableId="1449356498">
    <w:abstractNumId w:val="2"/>
  </w:num>
  <w:num w:numId="41" w16cid:durableId="1719818803">
    <w:abstractNumId w:val="1"/>
  </w:num>
  <w:num w:numId="42" w16cid:durableId="568687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B03"/>
    <w:rsid w:val="00007BC8"/>
    <w:rsid w:val="0002061E"/>
    <w:rsid w:val="000619A0"/>
    <w:rsid w:val="00066A30"/>
    <w:rsid w:val="00067FBD"/>
    <w:rsid w:val="00075B17"/>
    <w:rsid w:val="00091CA7"/>
    <w:rsid w:val="000D2B96"/>
    <w:rsid w:val="00105A7C"/>
    <w:rsid w:val="00114B10"/>
    <w:rsid w:val="0014065D"/>
    <w:rsid w:val="00140690"/>
    <w:rsid w:val="00160B2A"/>
    <w:rsid w:val="00185477"/>
    <w:rsid w:val="00197AF6"/>
    <w:rsid w:val="001E043A"/>
    <w:rsid w:val="001E196C"/>
    <w:rsid w:val="001F16FD"/>
    <w:rsid w:val="001F19B0"/>
    <w:rsid w:val="0023171F"/>
    <w:rsid w:val="002372FF"/>
    <w:rsid w:val="00253FC1"/>
    <w:rsid w:val="002C5095"/>
    <w:rsid w:val="002D0B1F"/>
    <w:rsid w:val="002E391F"/>
    <w:rsid w:val="0034098C"/>
    <w:rsid w:val="00342AD8"/>
    <w:rsid w:val="00370F07"/>
    <w:rsid w:val="00384096"/>
    <w:rsid w:val="00395D17"/>
    <w:rsid w:val="003C088B"/>
    <w:rsid w:val="004755CF"/>
    <w:rsid w:val="00521779"/>
    <w:rsid w:val="00573E3E"/>
    <w:rsid w:val="00650C0D"/>
    <w:rsid w:val="00667A84"/>
    <w:rsid w:val="00675DF5"/>
    <w:rsid w:val="006F0DC2"/>
    <w:rsid w:val="006F104A"/>
    <w:rsid w:val="00706F3D"/>
    <w:rsid w:val="007D29BE"/>
    <w:rsid w:val="007F1140"/>
    <w:rsid w:val="007F6741"/>
    <w:rsid w:val="00805599"/>
    <w:rsid w:val="00824580"/>
    <w:rsid w:val="0084028B"/>
    <w:rsid w:val="008468F7"/>
    <w:rsid w:val="008C1070"/>
    <w:rsid w:val="008C6B72"/>
    <w:rsid w:val="00906EE7"/>
    <w:rsid w:val="00907259"/>
    <w:rsid w:val="00947D8B"/>
    <w:rsid w:val="009C569F"/>
    <w:rsid w:val="00A25AA2"/>
    <w:rsid w:val="00A312CF"/>
    <w:rsid w:val="00A5695C"/>
    <w:rsid w:val="00AC0C64"/>
    <w:rsid w:val="00AC561A"/>
    <w:rsid w:val="00AD3919"/>
    <w:rsid w:val="00AF69E3"/>
    <w:rsid w:val="00B060BA"/>
    <w:rsid w:val="00B41265"/>
    <w:rsid w:val="00B63E1F"/>
    <w:rsid w:val="00BC5E50"/>
    <w:rsid w:val="00BD31B7"/>
    <w:rsid w:val="00BE3312"/>
    <w:rsid w:val="00C26ABD"/>
    <w:rsid w:val="00C70A5B"/>
    <w:rsid w:val="00D1080C"/>
    <w:rsid w:val="00D3419B"/>
    <w:rsid w:val="00D954A2"/>
    <w:rsid w:val="00DF7262"/>
    <w:rsid w:val="00E2480F"/>
    <w:rsid w:val="00E309CF"/>
    <w:rsid w:val="00E416B2"/>
    <w:rsid w:val="00E50B03"/>
    <w:rsid w:val="00EB3888"/>
    <w:rsid w:val="00ED7FC2"/>
    <w:rsid w:val="00EE6E19"/>
    <w:rsid w:val="00F6079C"/>
    <w:rsid w:val="00F640DB"/>
    <w:rsid w:val="00F65F2A"/>
    <w:rsid w:val="00F7422F"/>
    <w:rsid w:val="00FF14F3"/>
    <w:rsid w:val="00FF4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585C"/>
  <w15:docId w15:val="{A1A9FCE7-199A-4DDF-9B8B-E174E5A61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after="5" w:line="250" w:lineRule="auto"/>
        <w:ind w:left="1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65D"/>
  </w:style>
  <w:style w:type="paragraph" w:styleId="Heading1">
    <w:name w:val="heading 1"/>
    <w:basedOn w:val="Normal"/>
    <w:next w:val="Normal"/>
    <w:uiPriority w:val="9"/>
    <w:qFormat/>
    <w:pPr>
      <w:keepNext/>
      <w:keepLines/>
      <w:pBdr>
        <w:top w:val="nil"/>
        <w:left w:val="nil"/>
        <w:bottom w:val="nil"/>
        <w:right w:val="nil"/>
        <w:between w:val="nil"/>
      </w:pBdr>
      <w:spacing w:after="0" w:line="259" w:lineRule="auto"/>
      <w:ind w:left="0" w:right="300"/>
      <w:jc w:val="center"/>
      <w:outlineLvl w:val="0"/>
    </w:pPr>
    <w:rPr>
      <w:rFonts w:ascii="Times New Roman" w:eastAsia="Times New Roman" w:hAnsi="Times New Roman" w:cs="Times New Roman"/>
      <w:b/>
      <w:bCs/>
      <w:color w:val="002060"/>
      <w:sz w:val="32"/>
      <w:szCs w:val="32"/>
    </w:rPr>
  </w:style>
  <w:style w:type="paragraph" w:styleId="Heading2">
    <w:name w:val="heading 2"/>
    <w:basedOn w:val="Normal"/>
    <w:next w:val="Normal"/>
    <w:uiPriority w:val="9"/>
    <w:unhideWhenUsed/>
    <w:qFormat/>
    <w:pPr>
      <w:keepNext/>
      <w:keepLines/>
      <w:pBdr>
        <w:top w:val="nil"/>
        <w:left w:val="nil"/>
        <w:bottom w:val="nil"/>
        <w:right w:val="nil"/>
        <w:between w:val="nil"/>
      </w:pBdr>
      <w:spacing w:after="0" w:line="259" w:lineRule="auto"/>
      <w:ind w:right="290" w:hanging="10"/>
      <w:jc w:val="center"/>
      <w:outlineLvl w:val="1"/>
    </w:pPr>
    <w:rPr>
      <w:b/>
      <w:bCs/>
      <w:color w:val="002060"/>
      <w:sz w:val="28"/>
      <w:szCs w:val="28"/>
    </w:rPr>
  </w:style>
  <w:style w:type="paragraph" w:styleId="Heading3">
    <w:name w:val="heading 3"/>
    <w:basedOn w:val="Normal"/>
    <w:next w:val="Normal"/>
    <w:uiPriority w:val="9"/>
    <w:unhideWhenUsed/>
    <w:qFormat/>
    <w:pPr>
      <w:keepNext/>
      <w:keepLines/>
      <w:pBdr>
        <w:top w:val="nil"/>
        <w:left w:val="nil"/>
        <w:bottom w:val="nil"/>
        <w:right w:val="nil"/>
        <w:between w:val="nil"/>
      </w:pBdr>
      <w:spacing w:after="0" w:line="259" w:lineRule="auto"/>
      <w:ind w:hanging="10"/>
      <w:jc w:val="left"/>
      <w:outlineLvl w:val="2"/>
    </w:pPr>
    <w:rPr>
      <w:b/>
      <w:bCs/>
      <w:color w:val="002060"/>
      <w:u w:val="single"/>
    </w:rPr>
  </w:style>
  <w:style w:type="paragraph" w:styleId="Heading4">
    <w:name w:val="heading 4"/>
    <w:basedOn w:val="Normal"/>
    <w:next w:val="Normal"/>
    <w:uiPriority w:val="9"/>
    <w:unhideWhenUsed/>
    <w:qFormat/>
    <w:pPr>
      <w:keepNext/>
      <w:keepLines/>
      <w:pBdr>
        <w:top w:val="nil"/>
        <w:left w:val="nil"/>
        <w:bottom w:val="nil"/>
        <w:right w:val="nil"/>
        <w:between w:val="nil"/>
      </w:pBdr>
      <w:spacing w:after="0" w:line="259" w:lineRule="auto"/>
      <w:ind w:left="1865" w:hanging="10"/>
      <w:jc w:val="center"/>
      <w:outlineLvl w:val="3"/>
    </w:pPr>
    <w:rPr>
      <w:b/>
      <w:bCs/>
      <w:color w:val="333399"/>
      <w:sz w:val="24"/>
      <w:szCs w:val="24"/>
    </w:rPr>
  </w:style>
  <w:style w:type="paragraph" w:styleId="Heading5">
    <w:name w:val="heading 5"/>
    <w:basedOn w:val="Normal"/>
    <w:next w:val="Normal"/>
    <w:uiPriority w:val="9"/>
    <w:unhideWhenUsed/>
    <w:qFormat/>
    <w:pPr>
      <w:keepNext/>
      <w:keepLines/>
      <w:pBdr>
        <w:top w:val="nil"/>
        <w:left w:val="nil"/>
        <w:bottom w:val="nil"/>
        <w:right w:val="nil"/>
        <w:between w:val="nil"/>
      </w:pBdr>
      <w:spacing w:after="0" w:line="259" w:lineRule="auto"/>
      <w:ind w:left="1865" w:hanging="10"/>
      <w:jc w:val="center"/>
      <w:outlineLvl w:val="4"/>
    </w:pPr>
    <w:rPr>
      <w:b/>
      <w:bCs/>
      <w:color w:val="333399"/>
      <w:sz w:val="24"/>
      <w:szCs w:val="24"/>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after="0" w:line="259" w:lineRule="auto"/>
      <w:ind w:right="292" w:hanging="10"/>
      <w:jc w:val="center"/>
      <w:outlineLvl w:val="5"/>
    </w:pPr>
    <w:rPr>
      <w:b/>
      <w:b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TOC1">
    <w:name w:val="toc 1"/>
    <w:basedOn w:val="Normal"/>
    <w:next w:val="Normal"/>
    <w:autoRedefine/>
    <w:uiPriority w:val="39"/>
    <w:unhideWhenUsed/>
    <w:rsid w:val="00ED7FC2"/>
    <w:pPr>
      <w:spacing w:after="100"/>
      <w:ind w:left="0"/>
    </w:pPr>
  </w:style>
  <w:style w:type="paragraph" w:styleId="TOC2">
    <w:name w:val="toc 2"/>
    <w:basedOn w:val="Normal"/>
    <w:next w:val="Normal"/>
    <w:autoRedefine/>
    <w:uiPriority w:val="39"/>
    <w:unhideWhenUsed/>
    <w:rsid w:val="00ED7FC2"/>
    <w:pPr>
      <w:spacing w:after="100"/>
      <w:ind w:left="220"/>
    </w:pPr>
  </w:style>
  <w:style w:type="paragraph" w:styleId="TOC3">
    <w:name w:val="toc 3"/>
    <w:basedOn w:val="Normal"/>
    <w:next w:val="Normal"/>
    <w:autoRedefine/>
    <w:uiPriority w:val="39"/>
    <w:unhideWhenUsed/>
    <w:rsid w:val="00ED7FC2"/>
    <w:pPr>
      <w:spacing w:after="100"/>
      <w:ind w:left="440"/>
    </w:pPr>
  </w:style>
  <w:style w:type="paragraph" w:styleId="TOC4">
    <w:name w:val="toc 4"/>
    <w:basedOn w:val="Normal"/>
    <w:next w:val="Normal"/>
    <w:autoRedefine/>
    <w:uiPriority w:val="39"/>
    <w:unhideWhenUsed/>
    <w:rsid w:val="00ED7FC2"/>
    <w:pPr>
      <w:spacing w:after="100" w:line="259" w:lineRule="auto"/>
      <w:ind w:left="660"/>
      <w:jc w:val="left"/>
    </w:pPr>
    <w:rPr>
      <w:rFonts w:asciiTheme="minorHAnsi" w:eastAsiaTheme="minorEastAsia" w:hAnsiTheme="minorHAnsi" w:cstheme="minorBidi"/>
      <w:lang w:val="en-US"/>
    </w:rPr>
  </w:style>
  <w:style w:type="paragraph" w:styleId="TOC5">
    <w:name w:val="toc 5"/>
    <w:basedOn w:val="Normal"/>
    <w:next w:val="Normal"/>
    <w:autoRedefine/>
    <w:uiPriority w:val="39"/>
    <w:unhideWhenUsed/>
    <w:rsid w:val="00ED7FC2"/>
    <w:pPr>
      <w:spacing w:after="100" w:line="259" w:lineRule="auto"/>
      <w:ind w:left="880"/>
      <w:jc w:val="left"/>
    </w:pPr>
    <w:rPr>
      <w:rFonts w:asciiTheme="minorHAnsi" w:eastAsiaTheme="minorEastAsia" w:hAnsiTheme="minorHAnsi" w:cstheme="minorBidi"/>
      <w:lang w:val="en-US"/>
    </w:rPr>
  </w:style>
  <w:style w:type="paragraph" w:styleId="TOC6">
    <w:name w:val="toc 6"/>
    <w:basedOn w:val="Normal"/>
    <w:next w:val="Normal"/>
    <w:autoRedefine/>
    <w:uiPriority w:val="39"/>
    <w:unhideWhenUsed/>
    <w:rsid w:val="00ED7FC2"/>
    <w:pPr>
      <w:spacing w:after="100" w:line="259" w:lineRule="auto"/>
      <w:ind w:left="1100"/>
      <w:jc w:val="left"/>
    </w:pPr>
    <w:rPr>
      <w:rFonts w:asciiTheme="minorHAnsi" w:eastAsiaTheme="minorEastAsia" w:hAnsiTheme="minorHAnsi" w:cstheme="minorBidi"/>
      <w:lang w:val="en-US"/>
    </w:rPr>
  </w:style>
  <w:style w:type="paragraph" w:styleId="TOC7">
    <w:name w:val="toc 7"/>
    <w:basedOn w:val="Normal"/>
    <w:next w:val="Normal"/>
    <w:autoRedefine/>
    <w:uiPriority w:val="39"/>
    <w:unhideWhenUsed/>
    <w:rsid w:val="00ED7FC2"/>
    <w:pPr>
      <w:spacing w:after="100" w:line="259" w:lineRule="auto"/>
      <w:ind w:left="1320"/>
      <w:jc w:val="left"/>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ED7FC2"/>
    <w:pPr>
      <w:spacing w:after="100" w:line="259" w:lineRule="auto"/>
      <w:ind w:left="1540"/>
      <w:jc w:val="left"/>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ED7FC2"/>
    <w:pPr>
      <w:spacing w:after="100" w:line="259" w:lineRule="auto"/>
      <w:ind w:left="1760"/>
      <w:jc w:val="left"/>
    </w:pPr>
    <w:rPr>
      <w:rFonts w:asciiTheme="minorHAnsi" w:eastAsiaTheme="minorEastAsia" w:hAnsiTheme="minorHAnsi" w:cstheme="minorBidi"/>
      <w:lang w:val="en-US"/>
    </w:rPr>
  </w:style>
  <w:style w:type="character" w:styleId="Hyperlink">
    <w:name w:val="Hyperlink"/>
    <w:basedOn w:val="DefaultParagraphFont"/>
    <w:uiPriority w:val="99"/>
    <w:unhideWhenUsed/>
    <w:rsid w:val="00ED7FC2"/>
    <w:rPr>
      <w:color w:val="0000FF" w:themeColor="hyperlink"/>
      <w:u w:val="single"/>
    </w:rPr>
  </w:style>
  <w:style w:type="character" w:styleId="UnresolvedMention">
    <w:name w:val="Unresolved Mention"/>
    <w:basedOn w:val="DefaultParagraphFont"/>
    <w:uiPriority w:val="99"/>
    <w:semiHidden/>
    <w:unhideWhenUsed/>
    <w:rsid w:val="00ED7FC2"/>
    <w:rPr>
      <w:color w:val="605E5C"/>
      <w:shd w:val="clear" w:color="auto" w:fill="E1DFDD"/>
    </w:rPr>
  </w:style>
  <w:style w:type="paragraph" w:styleId="NormalWeb">
    <w:name w:val="Normal (Web)"/>
    <w:basedOn w:val="Normal"/>
    <w:uiPriority w:val="99"/>
    <w:semiHidden/>
    <w:unhideWhenUsed/>
    <w:rsid w:val="00AF69E3"/>
    <w:pPr>
      <w:spacing w:before="100" w:beforeAutospacing="1" w:after="100" w:afterAutospacing="1" w:line="240" w:lineRule="auto"/>
      <w:ind w:left="0"/>
      <w:jc w:val="left"/>
    </w:pPr>
    <w:rPr>
      <w:rFonts w:ascii="Times New Roman" w:eastAsia="Times New Roman" w:hAnsi="Times New Roman" w:cs="Times New Roman"/>
      <w:sz w:val="24"/>
      <w:szCs w:val="24"/>
      <w:lang w:val="en-US"/>
    </w:rPr>
  </w:style>
  <w:style w:type="character" w:customStyle="1" w:styleId="il">
    <w:name w:val="il"/>
    <w:basedOn w:val="DefaultParagraphFont"/>
    <w:rsid w:val="00AF69E3"/>
  </w:style>
  <w:style w:type="paragraph" w:styleId="Revision">
    <w:name w:val="Revision"/>
    <w:hidden/>
    <w:uiPriority w:val="99"/>
    <w:semiHidden/>
    <w:rsid w:val="00EE6E19"/>
    <w:pPr>
      <w:spacing w:after="0" w:line="240" w:lineRule="auto"/>
      <w:ind w:left="0"/>
      <w:jc w:val="left"/>
    </w:pPr>
  </w:style>
  <w:style w:type="character" w:styleId="FollowedHyperlink">
    <w:name w:val="FollowedHyperlink"/>
    <w:uiPriority w:val="99"/>
    <w:unhideWhenUsed/>
    <w:rsid w:val="0014065D"/>
    <w:rPr>
      <w:color w:val="auto"/>
      <w:u w:val="single"/>
    </w:rPr>
  </w:style>
  <w:style w:type="paragraph" w:styleId="ListParagraph">
    <w:name w:val="List Paragraph"/>
    <w:basedOn w:val="Normal"/>
    <w:uiPriority w:val="34"/>
    <w:qFormat/>
    <w:rsid w:val="002E39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giovanni.tena@stonybrook.edu" TargetMode="External"/><Relationship Id="rId21" Type="http://schemas.openxmlformats.org/officeDocument/2006/relationships/hyperlink" Target="mailto:sharon.cuff@stonybrook.edu" TargetMode="External"/><Relationship Id="rId42" Type="http://schemas.openxmlformats.org/officeDocument/2006/relationships/hyperlink" Target="https://catalog.stonybrook.edu/preview_program.php?catoid=5&amp;poid=35&amp;returnto=154" TargetMode="External"/><Relationship Id="rId47" Type="http://schemas.openxmlformats.org/officeDocument/2006/relationships/hyperlink" Target="https://catalog.stonybrook.edu/preview_program.php?catoid=5&amp;poid=35&amp;returnto=154" TargetMode="External"/><Relationship Id="rId63" Type="http://schemas.openxmlformats.org/officeDocument/2006/relationships/hyperlink" Target="https://healthprofessions.stonybrookmedicine.edu/programs/hs/about/information/seniors" TargetMode="External"/><Relationship Id="rId68" Type="http://schemas.openxmlformats.org/officeDocument/2006/relationships/hyperlink" Target="http://www.stonybrook.edu/commcms/academic_integrity/index.html" TargetMode="External"/><Relationship Id="rId84" Type="http://schemas.openxmlformats.org/officeDocument/2006/relationships/hyperlink" Target="https://www.stonybrook.edu/sccs/student-responsibility-code/" TargetMode="External"/><Relationship Id="rId89" Type="http://schemas.openxmlformats.org/officeDocument/2006/relationships/hyperlink" Target="https://it.stonybrook.edu/services/sb-alert" TargetMode="External"/><Relationship Id="rId112" Type="http://schemas.openxmlformats.org/officeDocument/2006/relationships/fontTable" Target="fontTable.xml"/><Relationship Id="rId16" Type="http://schemas.openxmlformats.org/officeDocument/2006/relationships/hyperlink" Target="mailto:linda.vila@stonybrook.edu" TargetMode="External"/><Relationship Id="rId107" Type="http://schemas.openxmlformats.org/officeDocument/2006/relationships/hyperlink" Target="https://t.e2ma.net/click/z6ycsg/7clwheb/r8ad7r" TargetMode="External"/><Relationship Id="rId11" Type="http://schemas.openxmlformats.org/officeDocument/2006/relationships/image" Target="media/image1.jpg"/><Relationship Id="rId32" Type="http://schemas.openxmlformats.org/officeDocument/2006/relationships/hyperlink" Target="mailto:danielle.mcdonagh@stonybrook.edu" TargetMode="External"/><Relationship Id="rId37" Type="http://schemas.openxmlformats.org/officeDocument/2006/relationships/hyperlink" Target="https://catalog.stonybrook.edu/preview_program.php?catoid=5&amp;poid=35&amp;returnto=154" TargetMode="External"/><Relationship Id="rId53" Type="http://schemas.openxmlformats.org/officeDocument/2006/relationships/hyperlink" Target="about:blank" TargetMode="External"/><Relationship Id="rId58" Type="http://schemas.openxmlformats.org/officeDocument/2006/relationships/hyperlink" Target="https://it.stonybrook.edu/guides/ai" TargetMode="External"/><Relationship Id="rId74" Type="http://schemas.openxmlformats.org/officeDocument/2006/relationships/hyperlink" Target="https://www.stonybrook.edu/cpo/" TargetMode="External"/><Relationship Id="rId79" Type="http://schemas.openxmlformats.org/officeDocument/2006/relationships/hyperlink" Target="https://www.stonybrook.edu/commcms/oea-equity/reporting" TargetMode="External"/><Relationship Id="rId102" Type="http://schemas.openxmlformats.org/officeDocument/2006/relationships/hyperlink" Target="https://t.e2ma.net/click/z6ycsg/7clwheb/fv8c7r" TargetMode="External"/><Relationship Id="rId5" Type="http://schemas.openxmlformats.org/officeDocument/2006/relationships/webSettings" Target="webSettings.xml"/><Relationship Id="rId90" Type="http://schemas.openxmlformats.org/officeDocument/2006/relationships/hyperlink" Target="https://www.stonybrook.edu/police/programs-safety/residential-safety-program.html" TargetMode="External"/><Relationship Id="rId95" Type="http://schemas.openxmlformats.org/officeDocument/2006/relationships/hyperlink" Target="https://t.e2ma.net/click/z6ycsg/7clwheb/7w4c7r" TargetMode="External"/><Relationship Id="rId22" Type="http://schemas.openxmlformats.org/officeDocument/2006/relationships/hyperlink" Target="mailto:erik.flynn@stonybrook.edu" TargetMode="External"/><Relationship Id="rId27" Type="http://schemas.openxmlformats.org/officeDocument/2006/relationships/hyperlink" Target="mailto:brian.murrell@stonybrook.edu" TargetMode="External"/><Relationship Id="rId43" Type="http://schemas.openxmlformats.org/officeDocument/2006/relationships/hyperlink" Target="https://catalog.stonybrook.edu/preview_program.php?catoid=5&amp;poid=35&amp;returnto=154" TargetMode="External"/><Relationship Id="rId48" Type="http://schemas.openxmlformats.org/officeDocument/2006/relationships/hyperlink" Target="https://catalog.stonybrook.edu/preview_program.php?catoid=5&amp;poid=35&amp;returnto=154" TargetMode="External"/><Relationship Id="rId64" Type="http://schemas.openxmlformats.org/officeDocument/2006/relationships/hyperlink" Target="https://t.e2ma.net/click/z6ycsg/7clwheb/r8ad7r" TargetMode="External"/><Relationship Id="rId69" Type="http://schemas.openxmlformats.org/officeDocument/2006/relationships/hyperlink" Target="mailto:student_supportteam@stonybrook.edu" TargetMode="External"/><Relationship Id="rId113" Type="http://schemas.openxmlformats.org/officeDocument/2006/relationships/theme" Target="theme/theme1.xml"/><Relationship Id="rId80" Type="http://schemas.openxmlformats.org/officeDocument/2006/relationships/hyperlink" Target="https://www.stonybrook.edu/sccs/policies/samaritan.html" TargetMode="External"/><Relationship Id="rId85" Type="http://schemas.openxmlformats.org/officeDocument/2006/relationships/hyperlink" Target="https://t.e2ma.net/click/z6ycsg/7clwheb/rwpc7r" TargetMode="External"/><Relationship Id="rId12" Type="http://schemas.openxmlformats.org/officeDocument/2006/relationships/hyperlink" Target="https://healthprofessions.stonybrookmedicine.edu/programs/hs/about/information/seniors" TargetMode="External"/><Relationship Id="rId17" Type="http://schemas.openxmlformats.org/officeDocument/2006/relationships/hyperlink" Target="mailto:kathleen.mcgoldrick.1@stonybrook.edu" TargetMode="External"/><Relationship Id="rId33" Type="http://schemas.openxmlformats.org/officeDocument/2006/relationships/hyperlink" Target="mailto:victoria.olsen@stonybrook.edu" TargetMode="External"/><Relationship Id="rId38" Type="http://schemas.openxmlformats.org/officeDocument/2006/relationships/hyperlink" Target="https://catalog.stonybrook.edu/preview_program.php?catoid=5&amp;poid=35&amp;returnto=154" TargetMode="External"/><Relationship Id="rId59" Type="http://schemas.openxmlformats.org/officeDocument/2006/relationships/hyperlink" Target="https://www.stonybrook.edu/commcms/academic_integrity/index.html" TargetMode="External"/><Relationship Id="rId103" Type="http://schemas.openxmlformats.org/officeDocument/2006/relationships/hyperlink" Target="https://t.e2ma.net/click/z6ycsg/7clwheb/vn9c7r" TargetMode="External"/><Relationship Id="rId108" Type="http://schemas.openxmlformats.org/officeDocument/2006/relationships/hyperlink" Target="https://t.e2ma.net/click/z6ycsg/7clwheb/70bd7r" TargetMode="External"/><Relationship Id="rId54" Type="http://schemas.openxmlformats.org/officeDocument/2006/relationships/hyperlink" Target="https://renaissance.stonybrookmedicine.edu/system/files/Confidentiality%20Acknowledgement%20Statement%20Jan%202022.pdf" TargetMode="External"/><Relationship Id="rId70" Type="http://schemas.openxmlformats.org/officeDocument/2006/relationships/hyperlink" Target="https://www.stonybrook.edu/registrar/students/forms.html" TargetMode="External"/><Relationship Id="rId75" Type="http://schemas.openxmlformats.org/officeDocument/2006/relationships/hyperlink" Target="https://t.e2ma.net/click/z6ycsg/7clwheb/jylc7r" TargetMode="External"/><Relationship Id="rId91" Type="http://schemas.openxmlformats.org/officeDocument/2006/relationships/hyperlink" Target="https://t.e2ma.net/click/z6ycsg/7clwheb/zy0c7r" TargetMode="External"/><Relationship Id="rId96" Type="http://schemas.openxmlformats.org/officeDocument/2006/relationships/hyperlink" Target="https://t.e2ma.net/click/z6ycsg/7clwheb/np5c7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linda.vila@stonybrook.edu" TargetMode="External"/><Relationship Id="rId23" Type="http://schemas.openxmlformats.org/officeDocument/2006/relationships/hyperlink" Target="mailto:ghenet.weldeslassie@stonybrook.edu" TargetMode="External"/><Relationship Id="rId28" Type="http://schemas.openxmlformats.org/officeDocument/2006/relationships/hyperlink" Target="mailto:brian.murrell@stonybrook.edu" TargetMode="External"/><Relationship Id="rId36" Type="http://schemas.openxmlformats.org/officeDocument/2006/relationships/hyperlink" Target="https://catalog.stonybrook.edu/preview_program.php?catoid=5&amp;poid=35&amp;returnto=154" TargetMode="External"/><Relationship Id="rId49" Type="http://schemas.openxmlformats.org/officeDocument/2006/relationships/hyperlink" Target="https://www.stonybrook.edu/ombuds/" TargetMode="External"/><Relationship Id="rId57" Type="http://schemas.openxmlformats.org/officeDocument/2006/relationships/hyperlink" Target="https://www.stonybrook.edu/commcms/academic_integrity/index.html" TargetMode="External"/><Relationship Id="rId106" Type="http://schemas.openxmlformats.org/officeDocument/2006/relationships/hyperlink" Target="https://www.stonybrook.edu/commcms/studentaffairs/shs/" TargetMode="External"/><Relationship Id="rId10" Type="http://schemas.openxmlformats.org/officeDocument/2006/relationships/footer" Target="footer3.xml"/><Relationship Id="rId31" Type="http://schemas.openxmlformats.org/officeDocument/2006/relationships/hyperlink" Target="mailto:maria.dimopoulos@stonybrook.edu" TargetMode="External"/><Relationship Id="rId44" Type="http://schemas.openxmlformats.org/officeDocument/2006/relationships/hyperlink" Target="https://catalog.stonybrook.edu/preview_program.php?catoid=5&amp;poid=35&amp;returnto=154" TargetMode="External"/><Relationship Id="rId52" Type="http://schemas.openxmlformats.org/officeDocument/2006/relationships/hyperlink" Target="mailto:breanna.coach@stonybrook.edu" TargetMode="External"/><Relationship Id="rId60" Type="http://schemas.openxmlformats.org/officeDocument/2006/relationships/hyperlink" Target="https://apastyle.apa.org/blog/how-to-cite-chatgpt" TargetMode="External"/><Relationship Id="rId65" Type="http://schemas.openxmlformats.org/officeDocument/2006/relationships/hyperlink" Target="https://t.e2ma.net/click/z6ycsg/7clwheb/r8ad7r" TargetMode="External"/><Relationship Id="rId73" Type="http://schemas.openxmlformats.org/officeDocument/2006/relationships/hyperlink" Target="https://healthprofessions.stonybrookmedicine.edu/programs/hs/admissions/financial" TargetMode="External"/><Relationship Id="rId78" Type="http://schemas.openxmlformats.org/officeDocument/2006/relationships/hyperlink" Target="https://t.e2ma.net/click/z6ycsg/7clwheb/fjnc7r" TargetMode="External"/><Relationship Id="rId81" Type="http://schemas.openxmlformats.org/officeDocument/2006/relationships/hyperlink" Target="https://t.e2ma.net/click/z6ycsg/7clwheb/ndkc7r" TargetMode="External"/><Relationship Id="rId86" Type="http://schemas.openxmlformats.org/officeDocument/2006/relationships/hyperlink" Target="https://t.e2ma.net/click/z6ycsg/7clwheb/rwpc7r" TargetMode="External"/><Relationship Id="rId94" Type="http://schemas.openxmlformats.org/officeDocument/2006/relationships/hyperlink" Target="https://t.e2ma.net/click/z6ycsg/7clwheb/r43c7r" TargetMode="External"/><Relationship Id="rId99" Type="http://schemas.openxmlformats.org/officeDocument/2006/relationships/hyperlink" Target="https://t.e2ma.net/click/z6ycsg/7clwheb/ja7c7r" TargetMode="External"/><Relationship Id="rId101" Type="http://schemas.openxmlformats.org/officeDocument/2006/relationships/hyperlink" Target="https://t.e2ma.net/click/z6ycsg/7clwheb/z27c7r"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2.png"/><Relationship Id="rId18" Type="http://schemas.openxmlformats.org/officeDocument/2006/relationships/hyperlink" Target="mailto:muhammad.s.aslam@stonybrook.edu" TargetMode="External"/><Relationship Id="rId39" Type="http://schemas.openxmlformats.org/officeDocument/2006/relationships/hyperlink" Target="https://catalog.stonybrook.edu/preview_program.php?catoid=5&amp;poid=35&amp;returnto=154" TargetMode="External"/><Relationship Id="rId109" Type="http://schemas.openxmlformats.org/officeDocument/2006/relationships/hyperlink" Target="mailto:student_supportteam@stonybrook.edu" TargetMode="External"/><Relationship Id="rId34" Type="http://schemas.openxmlformats.org/officeDocument/2006/relationships/hyperlink" Target="mailto:Samantha.Skubish@mountsinai.org" TargetMode="External"/><Relationship Id="rId50" Type="http://schemas.openxmlformats.org/officeDocument/2006/relationships/hyperlink" Target="https://healthprofessions.stonybrookmedicine.edu/students/handbook" TargetMode="External"/><Relationship Id="rId55" Type="http://schemas.openxmlformats.org/officeDocument/2006/relationships/hyperlink" Target="https://www.stonybrook.edu/registrar/students/forms.html" TargetMode="External"/><Relationship Id="rId76" Type="http://schemas.openxmlformats.org/officeDocument/2006/relationships/hyperlink" Target="https://www.stonybrook.edu/commcms/oea-equity/reporting" TargetMode="External"/><Relationship Id="rId97" Type="http://schemas.openxmlformats.org/officeDocument/2006/relationships/hyperlink" Target="https://t.e2ma.net/click/z6ycsg/7clwheb/3h6c7r" TargetMode="External"/><Relationship Id="rId104" Type="http://schemas.openxmlformats.org/officeDocument/2006/relationships/hyperlink" Target="mailto:sasc@stonybrook.edu" TargetMode="External"/><Relationship Id="rId7" Type="http://schemas.openxmlformats.org/officeDocument/2006/relationships/endnotes" Target="endnotes.xml"/><Relationship Id="rId71" Type="http://schemas.openxmlformats.org/officeDocument/2006/relationships/hyperlink" Target="https://www.stonybrook.edu/registrar/academic-calendar/" TargetMode="External"/><Relationship Id="rId92" Type="http://schemas.openxmlformats.org/officeDocument/2006/relationships/hyperlink" Target="https://t.e2ma.net/click/z6ycsg/7clwheb/zy0c7r" TargetMode="External"/><Relationship Id="rId2" Type="http://schemas.openxmlformats.org/officeDocument/2006/relationships/numbering" Target="numbering.xml"/><Relationship Id="rId29" Type="http://schemas.openxmlformats.org/officeDocument/2006/relationships/hyperlink" Target="mailto:william.j.brennan@stonybrook.edu" TargetMode="External"/><Relationship Id="rId24" Type="http://schemas.openxmlformats.org/officeDocument/2006/relationships/hyperlink" Target="mailto:Traci.thompson@stonybrook.edu" TargetMode="External"/><Relationship Id="rId40" Type="http://schemas.openxmlformats.org/officeDocument/2006/relationships/hyperlink" Target="https://catalog.stonybrook.edu/preview_program.php?catoid=5&amp;poid=35&amp;returnto=154" TargetMode="External"/><Relationship Id="rId45" Type="http://schemas.openxmlformats.org/officeDocument/2006/relationships/hyperlink" Target="https://catalog.stonybrook.edu/preview_program.php?catoid=5&amp;poid=35&amp;returnto=154" TargetMode="External"/><Relationship Id="rId66" Type="http://schemas.openxmlformats.org/officeDocument/2006/relationships/hyperlink" Target="mailto:sasc@stonybrook.edu" TargetMode="External"/><Relationship Id="rId87" Type="http://schemas.openxmlformats.org/officeDocument/2006/relationships/hyperlink" Target="https://www.stonybrook.edu/commcms/emergency/procedures/" TargetMode="External"/><Relationship Id="rId110" Type="http://schemas.openxmlformats.org/officeDocument/2006/relationships/hyperlink" Target="http://www.library.stonybrook.edu/healthsciences" TargetMode="External"/><Relationship Id="rId61" Type="http://schemas.openxmlformats.org/officeDocument/2006/relationships/hyperlink" Target="https://www.stonybrook.edu/commcms/academic_integrity/index.html" TargetMode="External"/><Relationship Id="rId82" Type="http://schemas.openxmlformats.org/officeDocument/2006/relationships/hyperlink" Target="https://t.e2ma.net/click/z6ycsg/7clwheb/35kc7r" TargetMode="External"/><Relationship Id="rId19" Type="http://schemas.openxmlformats.org/officeDocument/2006/relationships/hyperlink" Target="mailto:robert.bouchey@stonybrook.edu" TargetMode="External"/><Relationship Id="rId14" Type="http://schemas.openxmlformats.org/officeDocument/2006/relationships/hyperlink" Target="mailto:linda.vila@stonybrook.edu" TargetMode="External"/><Relationship Id="rId30" Type="http://schemas.openxmlformats.org/officeDocument/2006/relationships/hyperlink" Target="mailto:terry.button@stonybrook.edu" TargetMode="External"/><Relationship Id="rId35" Type="http://schemas.openxmlformats.org/officeDocument/2006/relationships/hyperlink" Target="mailto:matias.prando@stonybrook.edu" TargetMode="External"/><Relationship Id="rId56" Type="http://schemas.openxmlformats.org/officeDocument/2006/relationships/hyperlink" Target="https://it.stonybrook.edu/guides/ai" TargetMode="External"/><Relationship Id="rId77" Type="http://schemas.openxmlformats.org/officeDocument/2006/relationships/hyperlink" Target="https://t.e2ma.net/click/z6ycsg/7clwheb/zqmc7r" TargetMode="External"/><Relationship Id="rId100" Type="http://schemas.openxmlformats.org/officeDocument/2006/relationships/hyperlink" Target="mailto:OEA@stonybrook.edu" TargetMode="External"/><Relationship Id="rId105" Type="http://schemas.openxmlformats.org/officeDocument/2006/relationships/hyperlink" Target="https://t.e2ma.net/click/z6ycsg/7clwheb/bgad7r" TargetMode="External"/><Relationship Id="rId8" Type="http://schemas.openxmlformats.org/officeDocument/2006/relationships/footer" Target="footer1.xml"/><Relationship Id="rId51" Type="http://schemas.openxmlformats.org/officeDocument/2006/relationships/hyperlink" Target="https://www.stonybrook.edu/commcms/oea/" TargetMode="External"/><Relationship Id="rId72" Type="http://schemas.openxmlformats.org/officeDocument/2006/relationships/hyperlink" Target="https://www.stonybrook.edu/undergraduate-admissions/cost-and-aid/tuition-costs.php" TargetMode="External"/><Relationship Id="rId93" Type="http://schemas.openxmlformats.org/officeDocument/2006/relationships/hyperlink" Target="https://t.e2ma.net/click/z6ycsg/7clwheb/bc3c7r" TargetMode="External"/><Relationship Id="rId98" Type="http://schemas.openxmlformats.org/officeDocument/2006/relationships/hyperlink" Target="mailto:finaid@stonybrook.edu" TargetMode="External"/><Relationship Id="rId3" Type="http://schemas.openxmlformats.org/officeDocument/2006/relationships/styles" Target="styles.xml"/><Relationship Id="rId25" Type="http://schemas.openxmlformats.org/officeDocument/2006/relationships/hyperlink" Target="mailto:breanna.coach@stonybrook.edu" TargetMode="External"/><Relationship Id="rId46" Type="http://schemas.openxmlformats.org/officeDocument/2006/relationships/hyperlink" Target="https://catalog.stonybrook.edu/preview_program.php?catoid=5&amp;poid=35&amp;returnto=154" TargetMode="External"/><Relationship Id="rId67" Type="http://schemas.openxmlformats.org/officeDocument/2006/relationships/hyperlink" Target="https://ehs.stonybrook.edu/programs/fire-safety/emergency-evacuation/evacuation-guide-disabilities" TargetMode="External"/><Relationship Id="rId20" Type="http://schemas.openxmlformats.org/officeDocument/2006/relationships/hyperlink" Target="mailto:ashley.cervino@stonybrook.edu" TargetMode="External"/><Relationship Id="rId41" Type="http://schemas.openxmlformats.org/officeDocument/2006/relationships/hyperlink" Target="https://healthprofessions.stonybrookmedicine.edu/programs/hs/admissions/requirements/admission" TargetMode="External"/><Relationship Id="rId62" Type="http://schemas.openxmlformats.org/officeDocument/2006/relationships/hyperlink" Target="https://healthtechnology.stonybrookmedicine.edu/programs/hs/about/information/seniors" TargetMode="External"/><Relationship Id="rId83" Type="http://schemas.openxmlformats.org/officeDocument/2006/relationships/hyperlink" Target="https://t.e2ma.net/click/z6ycsg/7clwheb/b4oc7r" TargetMode="External"/><Relationship Id="rId88" Type="http://schemas.openxmlformats.org/officeDocument/2006/relationships/hyperlink" Target="https://www.stonybrook.edu/commcms/studentaffairs/sasc/accessibility/emergencies.php" TargetMode="External"/><Relationship Id="rId111" Type="http://schemas.openxmlformats.org/officeDocument/2006/relationships/hyperlink" Target="mailto:linda.vila@stonybrook.ed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N/Jj4XEjDgttvVm0kcnd2Xnxjw==">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14317</Words>
  <Characters>81611</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Zelizer, Deborah</dc:creator>
  <cp:lastModifiedBy>Vila, Linda L</cp:lastModifiedBy>
  <cp:revision>2</cp:revision>
  <dcterms:created xsi:type="dcterms:W3CDTF">2026-08-21T18:25:00Z</dcterms:created>
  <dcterms:modified xsi:type="dcterms:W3CDTF">2026-08-21T18:25:00Z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0x010100E14CB56442522A459265F6B4C5B81D6B</vt:lpwstr>
  </property>
</Properties>
</file>