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76C659" w14:textId="2FB6C684" w:rsidR="003D16A0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                                                                                                       Stony Brook University (</w:t>
      </w:r>
      <w:proofErr w:type="gramStart"/>
      <w:r>
        <w:rPr>
          <w:rFonts w:ascii="Calibri" w:eastAsia="Calibri" w:hAnsi="Calibri" w:cs="Calibri"/>
          <w:color w:val="000000"/>
          <w:sz w:val="20"/>
          <w:szCs w:val="20"/>
        </w:rPr>
        <w:t>SBU</w:t>
      </w:r>
      <w:r>
        <w:rPr>
          <w:rFonts w:ascii="Calibri" w:eastAsia="Calibri" w:hAnsi="Calibri" w:cs="Calibri"/>
          <w:sz w:val="20"/>
          <w:szCs w:val="20"/>
        </w:rPr>
        <w:t>)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  </w:t>
      </w:r>
      <w:proofErr w:type="gramEnd"/>
      <w:r>
        <w:rPr>
          <w:rFonts w:ascii="Calibri" w:eastAsia="Calibri" w:hAnsi="Calibri" w:cs="Calibri"/>
          <w:color w:val="000000"/>
          <w:sz w:val="20"/>
          <w:szCs w:val="20"/>
        </w:rPr>
        <w:t xml:space="preserve">                                                    </w:t>
      </w:r>
      <w:r>
        <w:rPr>
          <w:rFonts w:ascii="Calibri" w:eastAsia="Calibri" w:hAnsi="Calibri" w:cs="Calibri"/>
          <w:color w:val="000000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 xml:space="preserve">Updated </w:t>
      </w:r>
      <w:r w:rsidR="00AC23EC">
        <w:rPr>
          <w:rFonts w:ascii="Calibri" w:eastAsia="Calibri" w:hAnsi="Calibri" w:cs="Calibri"/>
          <w:sz w:val="16"/>
          <w:szCs w:val="16"/>
        </w:rPr>
        <w:t>October 7th</w:t>
      </w:r>
      <w:r>
        <w:rPr>
          <w:rFonts w:ascii="Calibri" w:eastAsia="Calibri" w:hAnsi="Calibri" w:cs="Calibri"/>
          <w:sz w:val="16"/>
          <w:szCs w:val="16"/>
        </w:rPr>
        <w:t>, 202</w:t>
      </w:r>
      <w:r w:rsidR="00AC23EC">
        <w:rPr>
          <w:rFonts w:ascii="Calibri" w:eastAsia="Calibri" w:hAnsi="Calibri" w:cs="Calibri"/>
          <w:sz w:val="16"/>
          <w:szCs w:val="16"/>
        </w:rPr>
        <w:t>5</w:t>
      </w:r>
    </w:p>
    <w:p w14:paraId="26A42B49" w14:textId="77777777" w:rsidR="003D16A0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Doctor of Physical Therapy Program </w:t>
      </w:r>
    </w:p>
    <w:p w14:paraId="031D5907" w14:textId="3F88AA06" w:rsidR="003D16A0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Financial Fact Sheet 202</w:t>
      </w:r>
      <w:r w:rsidR="00AC23EC">
        <w:rPr>
          <w:rFonts w:ascii="Calibri" w:eastAsia="Calibri" w:hAnsi="Calibri" w:cs="Calibri"/>
          <w:color w:val="000000"/>
          <w:sz w:val="20"/>
          <w:szCs w:val="20"/>
        </w:rPr>
        <w:t>5</w:t>
      </w:r>
    </w:p>
    <w:p w14:paraId="17ED1C4A" w14:textId="4FAFBF81" w:rsidR="003D16A0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This data applies to students experiencing the program between Jan. 1, 202</w:t>
      </w:r>
      <w:r w:rsidR="00AC23EC">
        <w:rPr>
          <w:rFonts w:ascii="Calibri" w:eastAsia="Calibri" w:hAnsi="Calibri" w:cs="Calibri"/>
          <w:sz w:val="20"/>
          <w:szCs w:val="20"/>
        </w:rPr>
        <w:t>5</w:t>
      </w:r>
      <w:r>
        <w:rPr>
          <w:rFonts w:ascii="Calibri" w:eastAsia="Calibri" w:hAnsi="Calibri" w:cs="Calibri"/>
          <w:sz w:val="20"/>
          <w:szCs w:val="20"/>
        </w:rPr>
        <w:t xml:space="preserve"> - Dec. 31, 202</w:t>
      </w:r>
      <w:r w:rsidR="00AC23EC">
        <w:rPr>
          <w:rFonts w:ascii="Calibri" w:eastAsia="Calibri" w:hAnsi="Calibri" w:cs="Calibri"/>
          <w:sz w:val="20"/>
          <w:szCs w:val="20"/>
        </w:rPr>
        <w:t>5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7E6305F1" w14:textId="77777777" w:rsidR="003D16A0" w:rsidRDefault="003D16A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</w:rPr>
      </w:pPr>
    </w:p>
    <w:p w14:paraId="37E7F533" w14:textId="77777777" w:rsidR="003D16A0" w:rsidRDefault="00000000">
      <w:pPr>
        <w:pBdr>
          <w:top w:val="nil"/>
          <w:left w:val="nil"/>
          <w:bottom w:val="nil"/>
          <w:right w:val="nil"/>
          <w:between w:val="nil"/>
        </w:pBdr>
        <w:spacing w:line="211" w:lineRule="auto"/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Length of Program which includes all student instruction/interaction (including classroom, laboratory, exams, and </w:t>
      </w:r>
      <w:proofErr w:type="gramStart"/>
      <w:r>
        <w:rPr>
          <w:rFonts w:ascii="Calibri" w:eastAsia="Calibri" w:hAnsi="Calibri" w:cs="Calibri"/>
          <w:color w:val="000000"/>
          <w:sz w:val="20"/>
          <w:szCs w:val="20"/>
        </w:rPr>
        <w:t>clinical  education</w:t>
      </w:r>
      <w:proofErr w:type="gramEnd"/>
      <w:r>
        <w:rPr>
          <w:rFonts w:ascii="Calibri" w:eastAsia="Calibri" w:hAnsi="Calibri" w:cs="Calibri"/>
          <w:color w:val="000000"/>
          <w:sz w:val="20"/>
          <w:szCs w:val="20"/>
        </w:rPr>
        <w:t xml:space="preserve">). </w:t>
      </w:r>
      <w:r>
        <w:rPr>
          <w:rFonts w:ascii="Calibri" w:eastAsia="Calibri" w:hAnsi="Calibri" w:cs="Calibri"/>
          <w:color w:val="000000"/>
          <w:sz w:val="20"/>
          <w:szCs w:val="20"/>
        </w:rPr>
        <w:br/>
        <w:t xml:space="preserve">Length of Program in Weeks excluding breaks:  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120 weeks</w:t>
      </w:r>
      <w:r>
        <w:rPr>
          <w:rFonts w:ascii="Calibri" w:eastAsia="Calibri" w:hAnsi="Calibri" w:cs="Calibri"/>
          <w:color w:val="000000"/>
          <w:sz w:val="20"/>
          <w:szCs w:val="20"/>
        </w:rPr>
        <w:br/>
        <w:t xml:space="preserve">Length of Program in Weeks including breaks: 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151 weeks</w:t>
      </w:r>
    </w:p>
    <w:p w14:paraId="58B668BD" w14:textId="77777777" w:rsidR="003D16A0" w:rsidRDefault="00000000">
      <w:pPr>
        <w:pStyle w:val="Heading1"/>
        <w:spacing w:line="242" w:lineRule="auto"/>
        <w:ind w:left="0"/>
      </w:pPr>
      <w:r>
        <w:t>Clinical Education</w:t>
      </w:r>
    </w:p>
    <w:p w14:paraId="68DCF1E0" w14:textId="77777777" w:rsidR="003D16A0" w:rsidRDefault="00000000">
      <w:pPr>
        <w:pBdr>
          <w:top w:val="nil"/>
          <w:left w:val="nil"/>
          <w:bottom w:val="nil"/>
          <w:right w:val="nil"/>
          <w:between w:val="nil"/>
        </w:pBdr>
        <w:spacing w:line="242" w:lineRule="auto"/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Does this program have a requirement for all students to complete at least one clinical education experience for which the students would be required to seek alternative housing or travel accommodations to attend</w:t>
      </w:r>
      <w:proofErr w:type="gramStart"/>
      <w:r>
        <w:rPr>
          <w:rFonts w:ascii="Calibri" w:eastAsia="Calibri" w:hAnsi="Calibri" w:cs="Calibri"/>
          <w:color w:val="000000"/>
          <w:sz w:val="20"/>
          <w:szCs w:val="20"/>
        </w:rPr>
        <w:t xml:space="preserve">: 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 No</w:t>
      </w:r>
      <w:proofErr w:type="gramEnd"/>
    </w:p>
    <w:p w14:paraId="7F3808B2" w14:textId="77777777" w:rsidR="003D16A0" w:rsidRDefault="00000000">
      <w:pPr>
        <w:pBdr>
          <w:top w:val="nil"/>
          <w:left w:val="nil"/>
          <w:bottom w:val="nil"/>
          <w:right w:val="nil"/>
          <w:between w:val="nil"/>
        </w:pBdr>
        <w:spacing w:line="237" w:lineRule="auto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Note: Students are responsible for costs associated with housing, travel and food during clinical education.  It is highly suggested that students have access to a car for </w:t>
      </w:r>
      <w:proofErr w:type="gramStart"/>
      <w:r>
        <w:rPr>
          <w:rFonts w:ascii="Calibri" w:eastAsia="Calibri" w:hAnsi="Calibri" w:cs="Calibri"/>
          <w:color w:val="000000"/>
          <w:sz w:val="20"/>
          <w:szCs w:val="20"/>
        </w:rPr>
        <w:t>the</w:t>
      </w:r>
      <w:proofErr w:type="gramEnd"/>
      <w:r>
        <w:rPr>
          <w:rFonts w:ascii="Calibri" w:eastAsia="Calibri" w:hAnsi="Calibri" w:cs="Calibri"/>
          <w:color w:val="000000"/>
          <w:sz w:val="20"/>
          <w:szCs w:val="20"/>
        </w:rPr>
        <w:t xml:space="preserve"> c</w:t>
      </w:r>
      <w:r>
        <w:rPr>
          <w:rFonts w:ascii="Calibri" w:eastAsia="Calibri" w:hAnsi="Calibri" w:cs="Calibri"/>
          <w:sz w:val="20"/>
          <w:szCs w:val="20"/>
        </w:rPr>
        <w:t>linical education experiences.</w:t>
      </w:r>
    </w:p>
    <w:p w14:paraId="13930B28" w14:textId="77777777" w:rsidR="003D16A0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Student Costs</w:t>
      </w:r>
    </w:p>
    <w:p w14:paraId="0B1FB907" w14:textId="1B7B8BCF" w:rsidR="003D16A0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Note: These are costs experienced by students enrolled in the program between Jan. 1, 202</w:t>
      </w:r>
      <w:r w:rsidR="00AC23EC">
        <w:rPr>
          <w:rFonts w:ascii="Calibri" w:eastAsia="Calibri" w:hAnsi="Calibri" w:cs="Calibri"/>
          <w:sz w:val="20"/>
          <w:szCs w:val="20"/>
        </w:rPr>
        <w:t>5</w:t>
      </w:r>
      <w:r>
        <w:rPr>
          <w:rFonts w:ascii="Calibri" w:eastAsia="Calibri" w:hAnsi="Calibri" w:cs="Calibri"/>
          <w:sz w:val="20"/>
          <w:szCs w:val="20"/>
        </w:rPr>
        <w:t xml:space="preserve"> – Dec. 31, 202</w:t>
      </w:r>
      <w:r w:rsidR="00AC23EC">
        <w:rPr>
          <w:rFonts w:ascii="Calibri" w:eastAsia="Calibri" w:hAnsi="Calibri" w:cs="Calibri"/>
          <w:sz w:val="20"/>
          <w:szCs w:val="20"/>
        </w:rPr>
        <w:t>5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</w:rPr>
        <w:t xml:space="preserve"> </w:t>
      </w:r>
    </w:p>
    <w:p w14:paraId="5B09FD8F" w14:textId="3E97A246" w:rsidR="003D16A0" w:rsidRPr="00AD4A56" w:rsidRDefault="00AD4A56">
      <w:pPr>
        <w:spacing w:line="235" w:lineRule="auto"/>
        <w:rPr>
          <w:rFonts w:ascii="Calibri" w:eastAsia="Calibri" w:hAnsi="Calibri" w:cs="Calibri"/>
          <w:bCs/>
          <w:sz w:val="20"/>
          <w:szCs w:val="20"/>
        </w:rPr>
      </w:pPr>
      <w:r w:rsidRPr="008D15D7">
        <w:rPr>
          <w:rFonts w:ascii="Calibri" w:hAnsi="Calibri" w:cs="Calibri"/>
        </w:rPr>
        <w:t>Annual</w:t>
      </w:r>
      <w:r w:rsidRPr="008D15D7">
        <w:rPr>
          <w:rFonts w:ascii="Calibri" w:hAnsi="Calibri" w:cs="Calibri"/>
          <w:spacing w:val="-3"/>
        </w:rPr>
        <w:t xml:space="preserve"> </w:t>
      </w:r>
      <w:r w:rsidRPr="008D15D7">
        <w:rPr>
          <w:rFonts w:ascii="Calibri" w:hAnsi="Calibri" w:cs="Calibri"/>
        </w:rPr>
        <w:t>costs</w:t>
      </w:r>
      <w:r w:rsidRPr="008D15D7"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  <w:spacing w:val="-3"/>
        </w:rPr>
        <w:t xml:space="preserve">for subsequent years </w:t>
      </w:r>
      <w:r w:rsidRPr="008D15D7">
        <w:rPr>
          <w:rFonts w:ascii="Calibri" w:hAnsi="Calibri" w:cs="Calibri"/>
        </w:rPr>
        <w:t>are</w:t>
      </w:r>
      <w:r w:rsidRPr="008D15D7">
        <w:rPr>
          <w:rFonts w:ascii="Calibri" w:hAnsi="Calibri" w:cs="Calibri"/>
          <w:spacing w:val="-3"/>
        </w:rPr>
        <w:t xml:space="preserve"> </w:t>
      </w:r>
      <w:r w:rsidRPr="008D15D7">
        <w:rPr>
          <w:rFonts w:ascii="Calibri" w:hAnsi="Calibri" w:cs="Calibri"/>
        </w:rPr>
        <w:t>estimate</w:t>
      </w:r>
      <w:r>
        <w:rPr>
          <w:rFonts w:ascii="Calibri" w:hAnsi="Calibri" w:cs="Calibri"/>
        </w:rPr>
        <w:t xml:space="preserve">s based on the program’s historical annual percentage increase of </w:t>
      </w:r>
      <w:r w:rsidRPr="00AD4A56">
        <w:rPr>
          <w:rFonts w:ascii="Calibri" w:hAnsi="Calibri" w:cs="Calibri"/>
        </w:rPr>
        <w:t>1</w:t>
      </w:r>
      <w:r>
        <w:rPr>
          <w:rFonts w:ascii="Calibri" w:hAnsi="Calibri" w:cs="Calibri"/>
        </w:rPr>
        <w:t>-2</w:t>
      </w:r>
      <w:r w:rsidRPr="00AD4A56">
        <w:rPr>
          <w:rFonts w:ascii="Calibri" w:hAnsi="Calibri" w:cs="Calibri"/>
        </w:rPr>
        <w:t>%</w:t>
      </w:r>
      <w:r>
        <w:rPr>
          <w:rFonts w:ascii="Calibri" w:hAnsi="Calibri" w:cs="Calibri"/>
        </w:rPr>
        <w:t xml:space="preserve"> over the past 3-5 years.</w:t>
      </w:r>
      <w:r w:rsidR="00000000" w:rsidRPr="00AD4A56">
        <w:rPr>
          <w:rFonts w:ascii="Calibri" w:eastAsia="Calibri" w:hAnsi="Calibri" w:cs="Calibri"/>
          <w:bCs/>
          <w:sz w:val="20"/>
          <w:szCs w:val="20"/>
        </w:rPr>
        <w:t xml:space="preserve"> Students should contact the program for further information.</w:t>
      </w:r>
    </w:p>
    <w:tbl>
      <w:tblPr>
        <w:tblStyle w:val="a"/>
        <w:tblW w:w="11895" w:type="dxa"/>
        <w:tblInd w:w="-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80"/>
        <w:gridCol w:w="1890"/>
        <w:gridCol w:w="1905"/>
        <w:gridCol w:w="1860"/>
        <w:gridCol w:w="1860"/>
      </w:tblGrid>
      <w:tr w:rsidR="003D16A0" w14:paraId="3DB69758" w14:textId="77777777">
        <w:trPr>
          <w:trHeight w:val="245"/>
        </w:trPr>
        <w:tc>
          <w:tcPr>
            <w:tcW w:w="4380" w:type="dxa"/>
          </w:tcPr>
          <w:p w14:paraId="295143BF" w14:textId="77777777" w:rsidR="003D16A0" w:rsidRDefault="003D16A0">
            <w:pPr>
              <w:spacing w:line="235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1890" w:type="dxa"/>
          </w:tcPr>
          <w:p w14:paraId="2DA0C656" w14:textId="77777777" w:rsidR="003D16A0" w:rsidRDefault="00000000">
            <w:pPr>
              <w:spacing w:line="235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Year 1</w:t>
            </w:r>
          </w:p>
        </w:tc>
        <w:tc>
          <w:tcPr>
            <w:tcW w:w="1905" w:type="dxa"/>
          </w:tcPr>
          <w:p w14:paraId="0BE5A3D1" w14:textId="77777777" w:rsidR="003D16A0" w:rsidRDefault="00000000">
            <w:pPr>
              <w:spacing w:line="235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Year 2</w:t>
            </w:r>
          </w:p>
        </w:tc>
        <w:tc>
          <w:tcPr>
            <w:tcW w:w="1860" w:type="dxa"/>
          </w:tcPr>
          <w:p w14:paraId="03CA42D9" w14:textId="77777777" w:rsidR="003D16A0" w:rsidRDefault="00000000">
            <w:pPr>
              <w:spacing w:line="235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Year 3</w:t>
            </w:r>
          </w:p>
        </w:tc>
        <w:tc>
          <w:tcPr>
            <w:tcW w:w="1860" w:type="dxa"/>
          </w:tcPr>
          <w:p w14:paraId="017341F9" w14:textId="77777777" w:rsidR="003D16A0" w:rsidRDefault="00000000">
            <w:pPr>
              <w:spacing w:line="235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Total</w:t>
            </w:r>
          </w:p>
        </w:tc>
      </w:tr>
      <w:tr w:rsidR="003D16A0" w14:paraId="11569346" w14:textId="77777777">
        <w:trPr>
          <w:trHeight w:val="245"/>
        </w:trPr>
        <w:tc>
          <w:tcPr>
            <w:tcW w:w="4380" w:type="dxa"/>
          </w:tcPr>
          <w:p w14:paraId="20D8D30E" w14:textId="77777777" w:rsidR="003D16A0" w:rsidRDefault="00000000">
            <w:pPr>
              <w:spacing w:line="235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Annual Tuition Public Institution, In-state Student:</w:t>
            </w:r>
          </w:p>
        </w:tc>
        <w:tc>
          <w:tcPr>
            <w:tcW w:w="1890" w:type="dxa"/>
          </w:tcPr>
          <w:p w14:paraId="392574FC" w14:textId="77777777" w:rsidR="003D16A0" w:rsidRDefault="00000000">
            <w:pPr>
              <w:tabs>
                <w:tab w:val="left" w:pos="780"/>
              </w:tabs>
              <w:spacing w:line="235" w:lineRule="auto"/>
              <w:jc w:val="righ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$32,518</w:t>
            </w:r>
          </w:p>
        </w:tc>
        <w:tc>
          <w:tcPr>
            <w:tcW w:w="1905" w:type="dxa"/>
          </w:tcPr>
          <w:p w14:paraId="6D05CA86" w14:textId="77777777" w:rsidR="003D16A0" w:rsidRDefault="00000000">
            <w:pPr>
              <w:spacing w:line="235" w:lineRule="auto"/>
              <w:jc w:val="righ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$32,518</w:t>
            </w:r>
          </w:p>
        </w:tc>
        <w:tc>
          <w:tcPr>
            <w:tcW w:w="1860" w:type="dxa"/>
          </w:tcPr>
          <w:p w14:paraId="123774DD" w14:textId="77777777" w:rsidR="003D16A0" w:rsidRDefault="00000000">
            <w:pPr>
              <w:spacing w:line="235" w:lineRule="auto"/>
              <w:jc w:val="righ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$32,518</w:t>
            </w:r>
          </w:p>
        </w:tc>
        <w:tc>
          <w:tcPr>
            <w:tcW w:w="1860" w:type="dxa"/>
          </w:tcPr>
          <w:p w14:paraId="748AF143" w14:textId="77777777" w:rsidR="003D16A0" w:rsidRDefault="00000000">
            <w:pPr>
              <w:spacing w:line="235" w:lineRule="auto"/>
              <w:jc w:val="righ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$97,554</w:t>
            </w:r>
          </w:p>
        </w:tc>
      </w:tr>
      <w:tr w:rsidR="003D16A0" w14:paraId="60CD81D4" w14:textId="77777777">
        <w:trPr>
          <w:trHeight w:val="245"/>
        </w:trPr>
        <w:tc>
          <w:tcPr>
            <w:tcW w:w="4380" w:type="dxa"/>
          </w:tcPr>
          <w:p w14:paraId="415CA8B1" w14:textId="77777777" w:rsidR="003D16A0" w:rsidRDefault="00000000">
            <w:pPr>
              <w:spacing w:line="235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Annual Tuition Public Institution,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*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Out-of-state student:</w:t>
            </w:r>
          </w:p>
        </w:tc>
        <w:tc>
          <w:tcPr>
            <w:tcW w:w="1890" w:type="dxa"/>
          </w:tcPr>
          <w:p w14:paraId="1AC053FD" w14:textId="77777777" w:rsidR="003D16A0" w:rsidRDefault="00000000">
            <w:pPr>
              <w:spacing w:line="235" w:lineRule="auto"/>
              <w:jc w:val="righ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$40,932</w:t>
            </w:r>
          </w:p>
        </w:tc>
        <w:tc>
          <w:tcPr>
            <w:tcW w:w="1905" w:type="dxa"/>
          </w:tcPr>
          <w:p w14:paraId="5F62C189" w14:textId="77777777" w:rsidR="003D16A0" w:rsidRDefault="00000000">
            <w:pPr>
              <w:spacing w:line="235" w:lineRule="auto"/>
              <w:jc w:val="righ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$40,932</w:t>
            </w:r>
          </w:p>
        </w:tc>
        <w:tc>
          <w:tcPr>
            <w:tcW w:w="1860" w:type="dxa"/>
          </w:tcPr>
          <w:p w14:paraId="6AA7A08C" w14:textId="77777777" w:rsidR="003D16A0" w:rsidRDefault="00000000">
            <w:pPr>
              <w:spacing w:line="235" w:lineRule="auto"/>
              <w:jc w:val="righ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$40,932</w:t>
            </w:r>
          </w:p>
        </w:tc>
        <w:tc>
          <w:tcPr>
            <w:tcW w:w="1860" w:type="dxa"/>
          </w:tcPr>
          <w:p w14:paraId="3BC71DC2" w14:textId="77777777" w:rsidR="003D16A0" w:rsidRDefault="00000000">
            <w:pPr>
              <w:spacing w:line="235" w:lineRule="auto"/>
              <w:jc w:val="righ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$122,796</w:t>
            </w:r>
          </w:p>
        </w:tc>
      </w:tr>
      <w:tr w:rsidR="003D16A0" w14:paraId="75CF8684" w14:textId="77777777">
        <w:trPr>
          <w:trHeight w:val="1770"/>
        </w:trPr>
        <w:tc>
          <w:tcPr>
            <w:tcW w:w="4380" w:type="dxa"/>
          </w:tcPr>
          <w:p w14:paraId="46FA8080" w14:textId="77777777" w:rsidR="003D16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7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Annual institutional fees for a full-time student [Includes general institutional fees, i.e., health insurance,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recreation, etc.] </w:t>
            </w:r>
          </w:p>
          <w:p w14:paraId="13208A37" w14:textId="77777777" w:rsidR="003D16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7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All full-time students are initially billed for Required Student Health Insurance.</w:t>
            </w:r>
          </w:p>
          <w:p w14:paraId="6263200B" w14:textId="77777777" w:rsidR="003D16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7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*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*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Students with alternative health insurance coverage can waive the health insurance charge. ALL students who are not US citizens or permanent residents are charged for international student health insurance at a different rate. </w:t>
            </w:r>
          </w:p>
        </w:tc>
        <w:tc>
          <w:tcPr>
            <w:tcW w:w="1890" w:type="dxa"/>
          </w:tcPr>
          <w:p w14:paraId="0FD12B74" w14:textId="77777777" w:rsidR="003D16A0" w:rsidRDefault="00000000">
            <w:pPr>
              <w:spacing w:line="235" w:lineRule="auto"/>
              <w:jc w:val="right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**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Without university health insurance:</w:t>
            </w:r>
          </w:p>
          <w:p w14:paraId="667CB25E" w14:textId="77777777" w:rsidR="003D16A0" w:rsidRDefault="00000000">
            <w:pPr>
              <w:spacing w:line="235" w:lineRule="auto"/>
              <w:jc w:val="righ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$3,127.60</w:t>
            </w:r>
          </w:p>
          <w:p w14:paraId="58D3A6F3" w14:textId="77777777" w:rsidR="003D16A0" w:rsidRDefault="003D16A0">
            <w:pPr>
              <w:spacing w:line="235" w:lineRule="auto"/>
              <w:jc w:val="right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4AB89A35" w14:textId="77777777" w:rsidR="003D16A0" w:rsidRDefault="00000000">
            <w:pPr>
              <w:spacing w:line="235" w:lineRule="auto"/>
              <w:jc w:val="right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With university health insurance:</w:t>
            </w:r>
          </w:p>
          <w:p w14:paraId="2700CC9B" w14:textId="77777777" w:rsidR="003D16A0" w:rsidRDefault="00000000">
            <w:pPr>
              <w:spacing w:line="235" w:lineRule="auto"/>
              <w:jc w:val="righ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$8,701</w:t>
            </w:r>
          </w:p>
        </w:tc>
        <w:tc>
          <w:tcPr>
            <w:tcW w:w="1905" w:type="dxa"/>
          </w:tcPr>
          <w:p w14:paraId="64B6189E" w14:textId="77777777" w:rsidR="003D16A0" w:rsidRDefault="00000000">
            <w:pPr>
              <w:spacing w:line="235" w:lineRule="auto"/>
              <w:jc w:val="right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**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Without university health insurance:</w:t>
            </w:r>
          </w:p>
          <w:p w14:paraId="38DB5C16" w14:textId="77777777" w:rsidR="003D16A0" w:rsidRDefault="00000000">
            <w:pPr>
              <w:spacing w:line="235" w:lineRule="auto"/>
              <w:jc w:val="righ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$3,127.60</w:t>
            </w:r>
          </w:p>
          <w:p w14:paraId="5268870A" w14:textId="77777777" w:rsidR="003D16A0" w:rsidRDefault="003D16A0">
            <w:pPr>
              <w:spacing w:line="235" w:lineRule="auto"/>
              <w:jc w:val="right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0F117CAD" w14:textId="77777777" w:rsidR="003D16A0" w:rsidRDefault="00000000">
            <w:pPr>
              <w:spacing w:line="235" w:lineRule="auto"/>
              <w:jc w:val="right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With university health insurance:</w:t>
            </w:r>
          </w:p>
          <w:p w14:paraId="2CE8BDDC" w14:textId="77777777" w:rsidR="003D16A0" w:rsidRDefault="00000000">
            <w:pPr>
              <w:spacing w:line="235" w:lineRule="auto"/>
              <w:jc w:val="righ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$8701</w:t>
            </w:r>
          </w:p>
        </w:tc>
        <w:tc>
          <w:tcPr>
            <w:tcW w:w="1860" w:type="dxa"/>
          </w:tcPr>
          <w:p w14:paraId="77C85F8F" w14:textId="77777777" w:rsidR="003D16A0" w:rsidRDefault="00000000">
            <w:pPr>
              <w:spacing w:line="235" w:lineRule="auto"/>
              <w:jc w:val="right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**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Without university health insurance:</w:t>
            </w:r>
          </w:p>
          <w:p w14:paraId="5D06EB75" w14:textId="77777777" w:rsidR="003D16A0" w:rsidRDefault="00000000">
            <w:pPr>
              <w:spacing w:line="235" w:lineRule="auto"/>
              <w:jc w:val="righ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$3,127.60</w:t>
            </w:r>
          </w:p>
          <w:p w14:paraId="6D83C0BE" w14:textId="77777777" w:rsidR="003D16A0" w:rsidRDefault="003D16A0">
            <w:pPr>
              <w:spacing w:line="235" w:lineRule="auto"/>
              <w:jc w:val="right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72861FAC" w14:textId="77777777" w:rsidR="003D16A0" w:rsidRDefault="00000000">
            <w:pPr>
              <w:spacing w:line="235" w:lineRule="auto"/>
              <w:jc w:val="righ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With university health insurance: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$8701</w:t>
            </w:r>
          </w:p>
        </w:tc>
        <w:tc>
          <w:tcPr>
            <w:tcW w:w="1860" w:type="dxa"/>
          </w:tcPr>
          <w:p w14:paraId="1E7A03FF" w14:textId="77777777" w:rsidR="003D16A0" w:rsidRDefault="00000000">
            <w:pPr>
              <w:spacing w:line="235" w:lineRule="auto"/>
              <w:jc w:val="righ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**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Without university health insurance: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$9,383</w:t>
            </w:r>
          </w:p>
          <w:p w14:paraId="49F80083" w14:textId="77777777" w:rsidR="003D16A0" w:rsidRDefault="003D16A0">
            <w:pPr>
              <w:spacing w:line="235" w:lineRule="auto"/>
              <w:jc w:val="right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4A38883E" w14:textId="77777777" w:rsidR="003D16A0" w:rsidRDefault="00000000">
            <w:pPr>
              <w:spacing w:line="235" w:lineRule="auto"/>
              <w:jc w:val="righ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With university health insurance: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$26,103</w:t>
            </w:r>
          </w:p>
        </w:tc>
      </w:tr>
      <w:tr w:rsidR="003D16A0" w14:paraId="58D98D7E" w14:textId="77777777">
        <w:tc>
          <w:tcPr>
            <w:tcW w:w="4380" w:type="dxa"/>
          </w:tcPr>
          <w:p w14:paraId="3568678C" w14:textId="77777777" w:rsidR="003D16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7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Total expected cost of other program- related expenses [Includes: required texts, lab fees, and other program costs for the entire program.]</w:t>
            </w:r>
          </w:p>
        </w:tc>
        <w:tc>
          <w:tcPr>
            <w:tcW w:w="1890" w:type="dxa"/>
          </w:tcPr>
          <w:p w14:paraId="0159276D" w14:textId="77777777" w:rsidR="003D16A0" w:rsidRDefault="00000000">
            <w:pPr>
              <w:spacing w:line="235" w:lineRule="auto"/>
              <w:jc w:val="righ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$2,000</w:t>
            </w:r>
          </w:p>
        </w:tc>
        <w:tc>
          <w:tcPr>
            <w:tcW w:w="1905" w:type="dxa"/>
          </w:tcPr>
          <w:p w14:paraId="544A319A" w14:textId="77777777" w:rsidR="003D16A0" w:rsidRDefault="00000000">
            <w:pPr>
              <w:spacing w:line="235" w:lineRule="auto"/>
              <w:jc w:val="righ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$2,000</w:t>
            </w:r>
          </w:p>
        </w:tc>
        <w:tc>
          <w:tcPr>
            <w:tcW w:w="1860" w:type="dxa"/>
          </w:tcPr>
          <w:p w14:paraId="3D5DB2D8" w14:textId="77777777" w:rsidR="003D16A0" w:rsidRDefault="00000000">
            <w:pPr>
              <w:spacing w:line="235" w:lineRule="auto"/>
              <w:jc w:val="righ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$2,000</w:t>
            </w:r>
          </w:p>
        </w:tc>
        <w:tc>
          <w:tcPr>
            <w:tcW w:w="1860" w:type="dxa"/>
          </w:tcPr>
          <w:p w14:paraId="4EA2DBDD" w14:textId="77777777" w:rsidR="003D16A0" w:rsidRDefault="00000000">
            <w:pPr>
              <w:spacing w:line="235" w:lineRule="auto"/>
              <w:jc w:val="righ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$6,000</w:t>
            </w:r>
          </w:p>
        </w:tc>
      </w:tr>
      <w:tr w:rsidR="003D16A0" w14:paraId="535DACE2" w14:textId="77777777">
        <w:trPr>
          <w:trHeight w:val="2730"/>
        </w:trPr>
        <w:tc>
          <w:tcPr>
            <w:tcW w:w="4380" w:type="dxa"/>
          </w:tcPr>
          <w:p w14:paraId="2D15FD4E" w14:textId="77777777" w:rsidR="003D16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7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Total Cost of the </w:t>
            </w:r>
            <w:proofErr w:type="gram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Program  [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Includes: tuition, fees, other program costs for the entire program.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36DB5" w14:textId="77777777" w:rsidR="003D16A0" w:rsidRDefault="00000000">
            <w:pPr>
              <w:spacing w:line="235" w:lineRule="auto"/>
              <w:jc w:val="right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In state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**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without SBU health insurance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: 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$37,645.60</w:t>
            </w:r>
          </w:p>
          <w:p w14:paraId="7BB48075" w14:textId="77777777" w:rsidR="003D16A0" w:rsidRDefault="003D16A0">
            <w:pPr>
              <w:spacing w:line="235" w:lineRule="auto"/>
              <w:jc w:val="right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  <w:p w14:paraId="56B10230" w14:textId="77777777" w:rsidR="003D16A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In state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with SBU health insurance:</w:t>
            </w: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 </w:t>
            </w:r>
          </w:p>
          <w:p w14:paraId="5FADC4AD" w14:textId="77777777" w:rsidR="003D16A0" w:rsidRDefault="00000000">
            <w:pPr>
              <w:spacing w:line="235" w:lineRule="auto"/>
              <w:jc w:val="right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$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43,219</w:t>
            </w:r>
          </w:p>
          <w:p w14:paraId="285F0780" w14:textId="77777777" w:rsidR="003D16A0" w:rsidRDefault="00000000">
            <w:pPr>
              <w:spacing w:line="235" w:lineRule="auto"/>
              <w:jc w:val="right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*</w:t>
            </w: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 xml:space="preserve">Out of State with SBU health insurance: 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$5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1,633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</w:t>
            </w:r>
          </w:p>
          <w:p w14:paraId="60AF8D7E" w14:textId="77777777" w:rsidR="003D16A0" w:rsidRDefault="00000000">
            <w:pPr>
              <w:spacing w:line="235" w:lineRule="auto"/>
              <w:jc w:val="righ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*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Out of state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**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without </w:t>
            </w:r>
            <w:proofErr w:type="gramStart"/>
            <w:r>
              <w:rPr>
                <w:rFonts w:ascii="Calibri" w:eastAsia="Calibri" w:hAnsi="Calibri" w:cs="Calibri"/>
                <w:b/>
                <w:sz w:val="18"/>
                <w:szCs w:val="18"/>
              </w:rPr>
              <w:t>SBU  health</w:t>
            </w:r>
            <w:proofErr w:type="gramEnd"/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insurance: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$46,059.60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40C5D" w14:textId="77777777" w:rsidR="003D16A0" w:rsidRDefault="00000000">
            <w:pPr>
              <w:spacing w:line="235" w:lineRule="auto"/>
              <w:jc w:val="right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In state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**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without SBU health insurance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: </w:t>
            </w:r>
          </w:p>
          <w:p w14:paraId="66EB33B5" w14:textId="77777777" w:rsidR="003D16A0" w:rsidRDefault="00000000">
            <w:pPr>
              <w:spacing w:line="235" w:lineRule="auto"/>
              <w:jc w:val="right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$37,645.60</w:t>
            </w:r>
          </w:p>
          <w:p w14:paraId="682BA47B" w14:textId="77777777" w:rsidR="003D16A0" w:rsidRDefault="003D16A0">
            <w:pPr>
              <w:spacing w:line="235" w:lineRule="auto"/>
              <w:jc w:val="right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  <w:p w14:paraId="6D51FAF1" w14:textId="77777777" w:rsidR="003D16A0" w:rsidRDefault="00000000">
            <w:pPr>
              <w:widowControl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In state with SBU health insurance: </w:t>
            </w:r>
          </w:p>
          <w:p w14:paraId="7D14DDD8" w14:textId="77777777" w:rsidR="003D16A0" w:rsidRDefault="00000000">
            <w:pPr>
              <w:spacing w:line="235" w:lineRule="auto"/>
              <w:jc w:val="right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$43,219</w:t>
            </w:r>
          </w:p>
          <w:p w14:paraId="248F8FB2" w14:textId="77777777" w:rsidR="003D16A0" w:rsidRDefault="00000000">
            <w:pPr>
              <w:spacing w:line="235" w:lineRule="auto"/>
              <w:jc w:val="righ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*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Out of State with SBU health insurance: </w:t>
            </w:r>
          </w:p>
          <w:p w14:paraId="32886C9E" w14:textId="77777777" w:rsidR="003D16A0" w:rsidRDefault="00000000">
            <w:pPr>
              <w:spacing w:line="235" w:lineRule="auto"/>
              <w:jc w:val="righ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$51,633</w:t>
            </w:r>
          </w:p>
          <w:p w14:paraId="36BBB1C8" w14:textId="77777777" w:rsidR="003D16A0" w:rsidRDefault="00000000">
            <w:pPr>
              <w:spacing w:line="235" w:lineRule="auto"/>
              <w:jc w:val="righ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*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Out of state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**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without </w:t>
            </w:r>
            <w:proofErr w:type="gramStart"/>
            <w:r>
              <w:rPr>
                <w:rFonts w:ascii="Calibri" w:eastAsia="Calibri" w:hAnsi="Calibri" w:cs="Calibri"/>
                <w:b/>
                <w:sz w:val="18"/>
                <w:szCs w:val="18"/>
              </w:rPr>
              <w:t>SBU  health</w:t>
            </w:r>
            <w:proofErr w:type="gramEnd"/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insurance: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</w:p>
          <w:p w14:paraId="59A00AF7" w14:textId="77777777" w:rsidR="003D16A0" w:rsidRDefault="00000000">
            <w:pPr>
              <w:spacing w:line="235" w:lineRule="auto"/>
              <w:jc w:val="righ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$46,059.60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1803E" w14:textId="77777777" w:rsidR="003D16A0" w:rsidRDefault="00000000">
            <w:pPr>
              <w:spacing w:line="235" w:lineRule="auto"/>
              <w:jc w:val="right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In state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**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without SBU health insurance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: </w:t>
            </w:r>
          </w:p>
          <w:p w14:paraId="5F31B48C" w14:textId="77777777" w:rsidR="003D16A0" w:rsidRDefault="00000000">
            <w:pPr>
              <w:spacing w:line="235" w:lineRule="auto"/>
              <w:jc w:val="right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$37,645.60</w:t>
            </w:r>
          </w:p>
          <w:p w14:paraId="10E8399A" w14:textId="77777777" w:rsidR="003D16A0" w:rsidRDefault="003D16A0">
            <w:pPr>
              <w:spacing w:line="235" w:lineRule="auto"/>
              <w:jc w:val="right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  <w:p w14:paraId="37F67B26" w14:textId="77777777" w:rsidR="003D16A0" w:rsidRDefault="00000000">
            <w:pPr>
              <w:widowControl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In state with SBU health insurance: </w:t>
            </w:r>
          </w:p>
          <w:p w14:paraId="05DF2F1C" w14:textId="77777777" w:rsidR="003D16A0" w:rsidRDefault="00000000">
            <w:pPr>
              <w:spacing w:line="235" w:lineRule="auto"/>
              <w:jc w:val="right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$43,219</w:t>
            </w:r>
          </w:p>
          <w:p w14:paraId="5E1EF187" w14:textId="77777777" w:rsidR="003D16A0" w:rsidRDefault="00000000">
            <w:pPr>
              <w:spacing w:line="235" w:lineRule="auto"/>
              <w:jc w:val="righ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*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Out of State with SBU health insurance: </w:t>
            </w:r>
          </w:p>
          <w:p w14:paraId="6424B643" w14:textId="77777777" w:rsidR="003D16A0" w:rsidRDefault="00000000">
            <w:pPr>
              <w:spacing w:line="235" w:lineRule="auto"/>
              <w:jc w:val="righ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$51,633</w:t>
            </w:r>
          </w:p>
          <w:p w14:paraId="6F710998" w14:textId="77777777" w:rsidR="003D16A0" w:rsidRDefault="00000000">
            <w:pPr>
              <w:spacing w:line="235" w:lineRule="auto"/>
              <w:jc w:val="right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*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Out of state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**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without SBU health insurance:</w:t>
            </w:r>
          </w:p>
          <w:p w14:paraId="5E8A0394" w14:textId="77777777" w:rsidR="003D16A0" w:rsidRDefault="00000000">
            <w:pPr>
              <w:spacing w:line="235" w:lineRule="auto"/>
              <w:jc w:val="right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$46,059.60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82C3D" w14:textId="77777777" w:rsidR="003D16A0" w:rsidRDefault="00000000">
            <w:pPr>
              <w:spacing w:line="235" w:lineRule="auto"/>
              <w:jc w:val="right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In state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**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without SBU health insurance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: </w:t>
            </w:r>
          </w:p>
          <w:p w14:paraId="07861A72" w14:textId="77777777" w:rsidR="003D16A0" w:rsidRDefault="00000000">
            <w:pPr>
              <w:spacing w:line="235" w:lineRule="auto"/>
              <w:jc w:val="right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$112,937</w:t>
            </w:r>
          </w:p>
          <w:p w14:paraId="3EB14BAD" w14:textId="77777777" w:rsidR="003D16A0" w:rsidRDefault="003D16A0">
            <w:pPr>
              <w:spacing w:line="235" w:lineRule="auto"/>
              <w:jc w:val="right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  <w:p w14:paraId="32B0F188" w14:textId="77777777" w:rsidR="003D16A0" w:rsidRDefault="00000000">
            <w:pPr>
              <w:widowControl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In state with SBU health insurance: </w:t>
            </w:r>
          </w:p>
          <w:p w14:paraId="492EC566" w14:textId="77777777" w:rsidR="003D16A0" w:rsidRDefault="00000000">
            <w:pPr>
              <w:spacing w:line="235" w:lineRule="auto"/>
              <w:jc w:val="right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$129,657</w:t>
            </w:r>
          </w:p>
          <w:p w14:paraId="2257AF7A" w14:textId="77777777" w:rsidR="003D16A0" w:rsidRDefault="00000000">
            <w:pPr>
              <w:spacing w:line="235" w:lineRule="auto"/>
              <w:jc w:val="righ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*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Out of State with SBU health insurance: </w:t>
            </w:r>
          </w:p>
          <w:p w14:paraId="18F3917F" w14:textId="77777777" w:rsidR="003D16A0" w:rsidRDefault="00000000">
            <w:pPr>
              <w:spacing w:line="235" w:lineRule="auto"/>
              <w:jc w:val="righ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$154,899</w:t>
            </w:r>
          </w:p>
          <w:p w14:paraId="53217520" w14:textId="77777777" w:rsidR="003D16A0" w:rsidRDefault="00000000">
            <w:pPr>
              <w:spacing w:line="235" w:lineRule="auto"/>
              <w:jc w:val="right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*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Out of state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**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without SBU health insurance:</w:t>
            </w:r>
          </w:p>
          <w:p w14:paraId="45972B1C" w14:textId="77777777" w:rsidR="003D16A0" w:rsidRDefault="00000000">
            <w:pPr>
              <w:spacing w:line="235" w:lineRule="auto"/>
              <w:jc w:val="right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$138,179</w:t>
            </w:r>
          </w:p>
        </w:tc>
      </w:tr>
    </w:tbl>
    <w:p w14:paraId="4BBE4087" w14:textId="77777777" w:rsidR="003D16A0" w:rsidRDefault="003D16A0">
      <w:pPr>
        <w:pStyle w:val="Heading1"/>
        <w:spacing w:line="228" w:lineRule="auto"/>
        <w:ind w:left="0"/>
        <w:jc w:val="left"/>
      </w:pPr>
    </w:p>
    <w:p w14:paraId="5CBE607F" w14:textId="77777777" w:rsidR="003D16A0" w:rsidRDefault="00000000">
      <w:pPr>
        <w:pStyle w:val="Heading1"/>
        <w:spacing w:line="228" w:lineRule="auto"/>
        <w:ind w:left="0"/>
        <w:jc w:val="left"/>
      </w:pPr>
      <w:r>
        <w:rPr>
          <w:rFonts w:ascii="Arial" w:eastAsia="Arial" w:hAnsi="Arial" w:cs="Arial"/>
          <w:sz w:val="24"/>
          <w:szCs w:val="24"/>
        </w:rPr>
        <w:t>*</w:t>
      </w:r>
      <w:r>
        <w:rPr>
          <w:rFonts w:ascii="Arial" w:eastAsia="Arial" w:hAnsi="Arial" w:cs="Arial"/>
        </w:rPr>
        <w:t xml:space="preserve">Note: </w:t>
      </w:r>
      <w:r>
        <w:rPr>
          <w:rFonts w:ascii="Arial" w:eastAsia="Arial" w:hAnsi="Arial" w:cs="Arial"/>
          <w:color w:val="222222"/>
          <w:sz w:val="18"/>
          <w:szCs w:val="18"/>
        </w:rPr>
        <w:t xml:space="preserve">Non-NY residents who are charged the out-of-state tuition rate and wish to be considered for NY resident tuition in subsequent years should review the eligibility </w:t>
      </w:r>
      <w:proofErr w:type="gramStart"/>
      <w:r>
        <w:rPr>
          <w:rFonts w:ascii="Arial" w:eastAsia="Arial" w:hAnsi="Arial" w:cs="Arial"/>
          <w:color w:val="222222"/>
          <w:sz w:val="18"/>
          <w:szCs w:val="18"/>
        </w:rPr>
        <w:t>requirements, and</w:t>
      </w:r>
      <w:proofErr w:type="gramEnd"/>
      <w:r>
        <w:rPr>
          <w:rFonts w:ascii="Arial" w:eastAsia="Arial" w:hAnsi="Arial" w:cs="Arial"/>
          <w:color w:val="222222"/>
          <w:sz w:val="18"/>
          <w:szCs w:val="18"/>
        </w:rPr>
        <w:t xml:space="preserve"> complete a residency application if they feel they qualify. More information can be found </w:t>
      </w:r>
      <w:hyperlink r:id="rId5">
        <w:r>
          <w:rPr>
            <w:rFonts w:ascii="Arial" w:eastAsia="Arial" w:hAnsi="Arial" w:cs="Arial"/>
            <w:color w:val="1155CC"/>
            <w:sz w:val="18"/>
            <w:szCs w:val="18"/>
            <w:u w:val="single"/>
          </w:rPr>
          <w:t>he</w:t>
        </w:r>
        <w:r>
          <w:rPr>
            <w:rFonts w:ascii="Arial" w:eastAsia="Arial" w:hAnsi="Arial" w:cs="Arial"/>
            <w:color w:val="1155CC"/>
            <w:sz w:val="18"/>
            <w:szCs w:val="18"/>
            <w:u w:val="single"/>
          </w:rPr>
          <w:t>r</w:t>
        </w:r>
        <w:r>
          <w:rPr>
            <w:rFonts w:ascii="Arial" w:eastAsia="Arial" w:hAnsi="Arial" w:cs="Arial"/>
            <w:color w:val="1155CC"/>
            <w:sz w:val="18"/>
            <w:szCs w:val="18"/>
            <w:u w:val="single"/>
          </w:rPr>
          <w:t>e</w:t>
        </w:r>
      </w:hyperlink>
      <w:r>
        <w:rPr>
          <w:rFonts w:ascii="Arial" w:eastAsia="Arial" w:hAnsi="Arial" w:cs="Arial"/>
          <w:color w:val="222222"/>
          <w:sz w:val="18"/>
          <w:szCs w:val="18"/>
        </w:rPr>
        <w:t>.</w:t>
      </w:r>
      <w:r>
        <w:rPr>
          <w:rFonts w:ascii="Arial" w:eastAsia="Arial" w:hAnsi="Arial" w:cs="Arial"/>
        </w:rPr>
        <w:t xml:space="preserve"> </w:t>
      </w:r>
      <w:r>
        <w:t xml:space="preserve">  Students are encouraged to explore the cost of living for areas where they may choose to live. One possible website: </w:t>
      </w:r>
      <w:hyperlink r:id="rId6">
        <w:r>
          <w:rPr>
            <w:color w:val="0000FF"/>
            <w:u w:val="single"/>
          </w:rPr>
          <w:t>https://livingwage.mit.edu/</w:t>
        </w:r>
      </w:hyperlink>
      <w:r>
        <w:t xml:space="preserve"> </w:t>
      </w:r>
    </w:p>
    <w:p w14:paraId="0E88BFBB" w14:textId="77777777" w:rsidR="003D16A0" w:rsidRDefault="003D16A0"/>
    <w:p w14:paraId="2F302960" w14:textId="77777777" w:rsidR="003D16A0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Does the institution offer financial assistance </w:t>
      </w:r>
      <w:proofErr w:type="gramStart"/>
      <w:r>
        <w:rPr>
          <w:rFonts w:ascii="Calibri" w:eastAsia="Calibri" w:hAnsi="Calibri" w:cs="Calibri"/>
          <w:color w:val="000000"/>
          <w:sz w:val="20"/>
          <w:szCs w:val="20"/>
        </w:rPr>
        <w:t>specific</w:t>
      </w:r>
      <w:proofErr w:type="gramEnd"/>
      <w:r>
        <w:rPr>
          <w:rFonts w:ascii="Calibri" w:eastAsia="Calibri" w:hAnsi="Calibri" w:cs="Calibri"/>
          <w:color w:val="000000"/>
          <w:sz w:val="20"/>
          <w:szCs w:val="20"/>
        </w:rPr>
        <w:t xml:space="preserve"> to DPT students?  _____</w:t>
      </w:r>
      <w:proofErr w:type="gramStart"/>
      <w:r>
        <w:rPr>
          <w:rFonts w:ascii="Calibri" w:eastAsia="Calibri" w:hAnsi="Calibri" w:cs="Calibri"/>
          <w:color w:val="000000"/>
          <w:sz w:val="20"/>
          <w:szCs w:val="20"/>
        </w:rPr>
        <w:t>Yes</w:t>
      </w:r>
      <w:proofErr w:type="gramEnd"/>
      <w:r>
        <w:rPr>
          <w:rFonts w:ascii="Calibri" w:eastAsia="Calibri" w:hAnsi="Calibri" w:cs="Calibri"/>
          <w:color w:val="000000"/>
          <w:sz w:val="20"/>
          <w:szCs w:val="20"/>
        </w:rPr>
        <w:t xml:space="preserve">    ____X_ No</w:t>
      </w:r>
    </w:p>
    <w:p w14:paraId="65B00371" w14:textId="77777777" w:rsidR="003D16A0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Does the program/institution offer scholarships specific to DPT students?  _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X__</w:t>
      </w:r>
      <w:proofErr w:type="gramStart"/>
      <w:r>
        <w:rPr>
          <w:rFonts w:ascii="Calibri" w:eastAsia="Calibri" w:hAnsi="Calibri" w:cs="Calibri"/>
          <w:color w:val="000000"/>
          <w:sz w:val="20"/>
          <w:szCs w:val="20"/>
        </w:rPr>
        <w:t>Yes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   __</w:t>
      </w:r>
      <w:proofErr w:type="gramEnd"/>
      <w:r>
        <w:rPr>
          <w:rFonts w:ascii="Calibri" w:eastAsia="Calibri" w:hAnsi="Calibri" w:cs="Calibri"/>
          <w:color w:val="000000"/>
          <w:sz w:val="20"/>
          <w:szCs w:val="20"/>
        </w:rPr>
        <w:t>___ No</w:t>
      </w:r>
    </w:p>
    <w:p w14:paraId="2C80EF67" w14:textId="77777777" w:rsidR="003D16A0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Does the program offer graduate assistantships specific to DPT students? _____</w:t>
      </w:r>
      <w:proofErr w:type="gramStart"/>
      <w:r>
        <w:rPr>
          <w:rFonts w:ascii="Calibri" w:eastAsia="Calibri" w:hAnsi="Calibri" w:cs="Calibri"/>
          <w:color w:val="000000"/>
          <w:sz w:val="20"/>
          <w:szCs w:val="20"/>
        </w:rPr>
        <w:t>Yes</w:t>
      </w:r>
      <w:proofErr w:type="gramEnd"/>
      <w:r>
        <w:rPr>
          <w:rFonts w:ascii="Calibri" w:eastAsia="Calibri" w:hAnsi="Calibri" w:cs="Calibri"/>
          <w:color w:val="000000"/>
          <w:sz w:val="20"/>
          <w:szCs w:val="20"/>
        </w:rPr>
        <w:t xml:space="preserve">    __</w:t>
      </w:r>
      <w:proofErr w:type="gramStart"/>
      <w:r>
        <w:rPr>
          <w:rFonts w:ascii="Calibri" w:eastAsia="Calibri" w:hAnsi="Calibri" w:cs="Calibri"/>
          <w:color w:val="000000"/>
          <w:sz w:val="20"/>
          <w:szCs w:val="20"/>
        </w:rPr>
        <w:t>X__</w:t>
      </w:r>
      <w:proofErr w:type="gramEnd"/>
      <w:r>
        <w:rPr>
          <w:rFonts w:ascii="Calibri" w:eastAsia="Calibri" w:hAnsi="Calibri" w:cs="Calibri"/>
          <w:color w:val="000000"/>
          <w:sz w:val="20"/>
          <w:szCs w:val="20"/>
        </w:rPr>
        <w:t>_ No</w:t>
      </w:r>
    </w:p>
    <w:p w14:paraId="696D04BA" w14:textId="77777777" w:rsidR="003D16A0" w:rsidRDefault="00000000">
      <w:pPr>
        <w:pBdr>
          <w:top w:val="nil"/>
          <w:left w:val="nil"/>
          <w:bottom w:val="nil"/>
          <w:right w:val="nil"/>
          <w:between w:val="nil"/>
        </w:pBdr>
        <w:spacing w:line="235" w:lineRule="auto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Note: Other opportunities may exist at the institution for FINANCIAL SUPPORT-please contact the program for further information.</w:t>
      </w:r>
    </w:p>
    <w:p w14:paraId="473C9507" w14:textId="5A392581" w:rsidR="003D16A0" w:rsidRDefault="00000000" w:rsidP="00AD4A56">
      <w:pPr>
        <w:spacing w:line="235" w:lineRule="auto"/>
      </w:pPr>
      <w:r>
        <w:rPr>
          <w:rFonts w:ascii="Calibri" w:eastAsia="Calibri" w:hAnsi="Calibri" w:cs="Calibri"/>
          <w:b/>
          <w:sz w:val="20"/>
          <w:szCs w:val="20"/>
        </w:rPr>
        <w:t xml:space="preserve">APTA student members are encouraged to visit the APTA Financial Solutions Center at </w:t>
      </w:r>
      <w:hyperlink r:id="rId7">
        <w:r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>https://www.apta.org/your-career/financial-solutions-center</w:t>
        </w:r>
      </w:hyperlink>
      <w:r>
        <w:rPr>
          <w:rFonts w:ascii="Calibri" w:eastAsia="Calibri" w:hAnsi="Calibri" w:cs="Calibri"/>
          <w:sz w:val="20"/>
          <w:szCs w:val="20"/>
        </w:rPr>
        <w:t xml:space="preserve">. </w:t>
      </w:r>
      <w:r>
        <w:t xml:space="preserve">                                                                                                        </w:t>
      </w:r>
    </w:p>
    <w:p w14:paraId="7A2DF938" w14:textId="77777777" w:rsidR="003D16A0" w:rsidRDefault="00000000">
      <w:pPr>
        <w:pStyle w:val="Heading1"/>
        <w:ind w:left="0"/>
      </w:pPr>
      <w:r>
        <w:t>Student Debt Summary</w:t>
      </w:r>
    </w:p>
    <w:p w14:paraId="50BEC4B7" w14:textId="60683C37" w:rsidR="003D16A0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  <w:bookmarkStart w:id="0" w:name="_heading=h.gjdgxs" w:colFirst="0" w:colLast="0"/>
      <w:bookmarkEnd w:id="0"/>
      <w:r>
        <w:rPr>
          <w:rFonts w:ascii="Calibri" w:eastAsia="Calibri" w:hAnsi="Calibri" w:cs="Calibri"/>
          <w:color w:val="000000"/>
          <w:sz w:val="20"/>
          <w:szCs w:val="20"/>
        </w:rPr>
        <w:t>Average student debt from the DPT Program for students who graduated or will graduate between Jan. 1 – Dec. 31, 202</w:t>
      </w:r>
      <w:r w:rsidR="00AD4A56">
        <w:rPr>
          <w:rFonts w:ascii="Calibri" w:eastAsia="Calibri" w:hAnsi="Calibri" w:cs="Calibri"/>
          <w:color w:val="000000"/>
          <w:sz w:val="20"/>
          <w:szCs w:val="20"/>
        </w:rPr>
        <w:t>5</w:t>
      </w:r>
      <w:r>
        <w:rPr>
          <w:rFonts w:ascii="Calibri" w:eastAsia="Calibri" w:hAnsi="Calibri" w:cs="Calibri"/>
          <w:color w:val="000000"/>
          <w:sz w:val="20"/>
          <w:szCs w:val="20"/>
        </w:rPr>
        <w:t>:</w:t>
      </w:r>
      <w:r>
        <w:rPr>
          <w:rFonts w:ascii="Calibri" w:eastAsia="Calibri" w:hAnsi="Calibri" w:cs="Calibri"/>
          <w:sz w:val="20"/>
          <w:szCs w:val="20"/>
        </w:rPr>
        <w:t xml:space="preserve">   </w:t>
      </w:r>
      <w:r>
        <w:rPr>
          <w:rFonts w:ascii="Calibri" w:eastAsia="Calibri" w:hAnsi="Calibri" w:cs="Calibri"/>
          <w:color w:val="000000"/>
          <w:sz w:val="20"/>
          <w:szCs w:val="20"/>
        </w:rPr>
        <w:t>$110,000</w:t>
      </w:r>
    </w:p>
    <w:p w14:paraId="418D858F" w14:textId="7E543618" w:rsidR="003D16A0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Average total student loan debt after completing the DPT Program for students who graduated or will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graduate between </w:t>
      </w:r>
      <w:r>
        <w:rPr>
          <w:rFonts w:ascii="Calibri" w:eastAsia="Calibri" w:hAnsi="Calibri" w:cs="Calibri"/>
          <w:sz w:val="20"/>
          <w:szCs w:val="20"/>
        </w:rPr>
        <w:t>Jan. 1 – Dec. 31, 202</w:t>
      </w:r>
      <w:r w:rsidR="00AD4A56">
        <w:rPr>
          <w:rFonts w:ascii="Calibri" w:eastAsia="Calibri" w:hAnsi="Calibri" w:cs="Calibri"/>
          <w:sz w:val="20"/>
          <w:szCs w:val="20"/>
        </w:rPr>
        <w:t>5</w:t>
      </w:r>
      <w:r>
        <w:rPr>
          <w:rFonts w:ascii="Calibri" w:eastAsia="Calibri" w:hAnsi="Calibri" w:cs="Calibri"/>
          <w:color w:val="000000"/>
          <w:sz w:val="20"/>
          <w:szCs w:val="20"/>
        </w:rPr>
        <w:t>:</w:t>
      </w:r>
      <w:r>
        <w:rPr>
          <w:rFonts w:ascii="Calibri" w:eastAsia="Calibri" w:hAnsi="Calibri" w:cs="Calibri"/>
          <w:sz w:val="20"/>
          <w:szCs w:val="20"/>
        </w:rPr>
        <w:t xml:space="preserve">  </w:t>
      </w:r>
      <w:r>
        <w:rPr>
          <w:rFonts w:ascii="Calibri" w:eastAsia="Calibri" w:hAnsi="Calibri" w:cs="Calibri"/>
          <w:color w:val="000000"/>
          <w:sz w:val="20"/>
          <w:szCs w:val="20"/>
        </w:rPr>
        <w:t>$125,000</w:t>
      </w:r>
    </w:p>
    <w:sectPr w:rsidR="003D16A0">
      <w:pgSz w:w="12240" w:h="15840"/>
      <w:pgMar w:top="432" w:right="432" w:bottom="432" w:left="432" w:header="288" w:footer="28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1" w:fontKey="{9CA89155-2E9F-40CB-8BB8-D6A0F31E054F}"/>
    <w:embedBold r:id="rId2" w:fontKey="{0D5FA039-B545-405C-A926-94D66518768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A104E6B5-0F1E-46E2-98BB-4272D233C409}"/>
    <w:embedBold r:id="rId4" w:fontKey="{C31A289A-6B02-4A59-B10F-3FA08E43601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5" w:fontKey="{FDDDB770-F38B-4B00-B758-E61E7C3F16F6}"/>
    <w:embedItalic r:id="rId6" w:fontKey="{8F64538E-6884-4C64-83D1-715F9A79848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0872D49-4B60-4322-A4EA-05067DCA429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16A0"/>
    <w:rsid w:val="003D16A0"/>
    <w:rsid w:val="00713663"/>
    <w:rsid w:val="00AC23EC"/>
    <w:rsid w:val="00AD4A56"/>
    <w:rsid w:val="00E84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8D3ADE"/>
  <w15:docId w15:val="{C883F2DA-9B52-446F-9754-8AD19930E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Palatino Linotype" w:eastAsia="Palatino Linotype" w:hAnsi="Palatino Linotype" w:cs="Palatino Linotype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ind w:left="32"/>
      <w:jc w:val="center"/>
      <w:outlineLvl w:val="0"/>
    </w:pPr>
    <w:rPr>
      <w:rFonts w:ascii="Calibri" w:eastAsia="Calibri" w:hAnsi="Calibri" w:cs="Calibri"/>
      <w:b/>
      <w:bCs/>
      <w:sz w:val="20"/>
      <w:szCs w:val="2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odyText">
    <w:name w:val="Body Text"/>
    <w:basedOn w:val="Normal"/>
    <w:link w:val="BodyTextChar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D12E7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12E7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E0FE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E0FE2"/>
    <w:rPr>
      <w:rFonts w:ascii="Palatino Linotype" w:eastAsia="Palatino Linotype" w:hAnsi="Palatino Linotype" w:cs="Palatino Linotype"/>
    </w:rPr>
  </w:style>
  <w:style w:type="paragraph" w:styleId="Footer">
    <w:name w:val="footer"/>
    <w:basedOn w:val="Normal"/>
    <w:link w:val="FooterChar"/>
    <w:uiPriority w:val="99"/>
    <w:unhideWhenUsed/>
    <w:rsid w:val="000E0FE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E0FE2"/>
    <w:rPr>
      <w:rFonts w:ascii="Palatino Linotype" w:eastAsia="Palatino Linotype" w:hAnsi="Palatino Linotype" w:cs="Palatino Linotype"/>
    </w:rPr>
  </w:style>
  <w:style w:type="character" w:customStyle="1" w:styleId="BodyTextChar">
    <w:name w:val="Body Text Char"/>
    <w:basedOn w:val="DefaultParagraphFont"/>
    <w:link w:val="BodyText"/>
    <w:uiPriority w:val="1"/>
    <w:rsid w:val="000E0FE2"/>
    <w:rPr>
      <w:rFonts w:ascii="Palatino Linotype" w:eastAsia="Palatino Linotype" w:hAnsi="Palatino Linotype" w:cs="Palatino Linotype"/>
      <w:sz w:val="20"/>
      <w:szCs w:val="20"/>
    </w:rPr>
  </w:style>
  <w:style w:type="table" w:styleId="TableGrid">
    <w:name w:val="Table Grid"/>
    <w:basedOn w:val="TableNormal"/>
    <w:uiPriority w:val="39"/>
    <w:rsid w:val="00D363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6A1BCA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B25EA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apta.org/your-career/financial-solutions-center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livingwage.mit.edu/" TargetMode="External"/><Relationship Id="rId5" Type="http://schemas.openxmlformats.org/officeDocument/2006/relationships/hyperlink" Target="https://www.stonybrook.edu/commcms/sfs/residency/graduate-professional-students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5GeVyjM/b2hLClr9F/84uvnM5w==">CgMxLjAyCGguZ2pkZ3hzOAByITFsbmRZTHFZU09Jc2tRMGJNbFc2NE14NEpqcEFXamRHSQ==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764</Words>
  <Characters>4358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Romanello, Mary</dc:creator>
  <cp:lastModifiedBy>Lee, Daniel J</cp:lastModifiedBy>
  <cp:revision>2</cp:revision>
  <dcterms:created xsi:type="dcterms:W3CDTF">2025-10-07T15:00:00Z</dcterms:created>
  <dcterms:modified xsi:type="dcterms:W3CDTF">2025-10-07T15:00:00Z</dcterms:modified>
</cp:coreProperties>
</file>